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C0E2" w14:textId="11A1242E" w:rsidR="00E10BEE" w:rsidRDefault="00E10BEE" w:rsidP="00E10BEE">
      <w:pPr>
        <w:spacing w:after="0" w:line="240" w:lineRule="auto"/>
        <w:rPr>
          <w:rFonts w:ascii="Times New Roman" w:eastAsia="Times New Roman" w:hAnsi="Times New Roman" w:cs="Times New Roman"/>
          <w:kern w:val="0"/>
          <w14:ligatures w14:val="none"/>
        </w:rPr>
      </w:pPr>
      <w:r w:rsidRPr="00E10BEE">
        <w:rPr>
          <w:rFonts w:ascii="Times New Roman" w:eastAsia="Times New Roman" w:hAnsi="Times New Roman" w:cs="Times New Roman"/>
          <w:kern w:val="0"/>
          <w14:ligatures w14:val="none"/>
        </w:rPr>
        <w:t>Th</w:t>
      </w:r>
      <w:r>
        <w:rPr>
          <w:rFonts w:ascii="Times New Roman" w:eastAsia="Times New Roman" w:hAnsi="Times New Roman" w:cs="Times New Roman"/>
          <w:kern w:val="0"/>
          <w14:ligatures w14:val="none"/>
        </w:rPr>
        <w:t xml:space="preserve">is information </w:t>
      </w:r>
      <w:r w:rsidRPr="00E10BEE">
        <w:rPr>
          <w:rFonts w:ascii="Times New Roman" w:eastAsia="Times New Roman" w:hAnsi="Times New Roman" w:cs="Times New Roman"/>
          <w:kern w:val="0"/>
          <w14:ligatures w14:val="none"/>
        </w:rPr>
        <w:t xml:space="preserve">will be presented at the Field Building/Leverett Family Museum/old library forums. The two forums, which are identical, will be Saturday, February 7 at 2 PM and Thursday, February 12 at 6PM.  </w:t>
      </w:r>
      <w:r w:rsidR="003B3FA3">
        <w:rPr>
          <w:rFonts w:ascii="Times New Roman" w:eastAsia="Times New Roman" w:hAnsi="Times New Roman" w:cs="Times New Roman"/>
          <w:kern w:val="0"/>
          <w14:ligatures w14:val="none"/>
        </w:rPr>
        <w:t>Please come to ask questions and share your thoughts with the Field Committee.</w:t>
      </w:r>
    </w:p>
    <w:p w14:paraId="036E6F8A" w14:textId="77777777" w:rsidR="003B3FA3" w:rsidRPr="00E10BEE" w:rsidRDefault="003B3FA3" w:rsidP="00E10BEE">
      <w:pPr>
        <w:spacing w:after="0" w:line="240" w:lineRule="auto"/>
        <w:rPr>
          <w:rFonts w:ascii="Times New Roman" w:eastAsia="Times New Roman" w:hAnsi="Times New Roman" w:cs="Times New Roman"/>
          <w:kern w:val="0"/>
          <w14:ligatures w14:val="none"/>
        </w:rPr>
      </w:pPr>
    </w:p>
    <w:p w14:paraId="4AA86F83" w14:textId="77777777" w:rsidR="00E10BEE" w:rsidRPr="00E10BEE" w:rsidRDefault="00E10BEE" w:rsidP="00E10BEE">
      <w:pPr>
        <w:spacing w:after="0" w:line="240" w:lineRule="auto"/>
        <w:rPr>
          <w:rFonts w:ascii="Times New Roman" w:eastAsia="Times New Roman" w:hAnsi="Times New Roman" w:cs="Times New Roman"/>
          <w:kern w:val="0"/>
          <w14:ligatures w14:val="none"/>
        </w:rPr>
      </w:pPr>
    </w:p>
    <w:p w14:paraId="3ACAC8CF" w14:textId="77777777" w:rsidR="00E10BEE" w:rsidRPr="00E10BEE" w:rsidRDefault="00E10BEE" w:rsidP="00E10BEE">
      <w:pPr>
        <w:spacing w:line="276" w:lineRule="atLeast"/>
        <w:rPr>
          <w:rFonts w:ascii="Calibri" w:eastAsia="Times New Roman" w:hAnsi="Calibri" w:cs="Calibri"/>
          <w:kern w:val="0"/>
          <w14:ligatures w14:val="none"/>
        </w:rPr>
      </w:pPr>
      <w:r w:rsidRPr="00E10BEE">
        <w:rPr>
          <w:rFonts w:ascii="Calibri" w:eastAsia="Times New Roman" w:hAnsi="Calibri" w:cs="Calibri"/>
          <w:kern w:val="0"/>
          <w14:ligatures w14:val="none"/>
        </w:rPr>
        <w:t>Join Zoom Meeting</w:t>
      </w:r>
    </w:p>
    <w:p w14:paraId="10868D56" w14:textId="77777777" w:rsidR="00E10BEE" w:rsidRPr="00E10BEE" w:rsidRDefault="00E10BEE" w:rsidP="00E10BEE">
      <w:pPr>
        <w:spacing w:line="276" w:lineRule="atLeast"/>
        <w:rPr>
          <w:rFonts w:ascii="Calibri" w:eastAsia="Times New Roman" w:hAnsi="Calibri" w:cs="Calibri"/>
          <w:kern w:val="0"/>
          <w14:ligatures w14:val="none"/>
        </w:rPr>
      </w:pPr>
      <w:hyperlink r:id="rId5" w:tgtFrame="_blank" w:history="1">
        <w:r w:rsidRPr="00E10BEE">
          <w:rPr>
            <w:rFonts w:ascii="Calibri" w:eastAsia="Times New Roman" w:hAnsi="Calibri" w:cs="Calibri"/>
            <w:color w:val="0563C1"/>
            <w:kern w:val="0"/>
            <w:u w:val="single"/>
            <w14:ligatures w14:val="none"/>
          </w:rPr>
          <w:t>https://us06web.zoom.us/j/87630023747?pwd=TaWT0LTeYKRNcN9fUPHz5PdfOF1wRN.1</w:t>
        </w:r>
      </w:hyperlink>
    </w:p>
    <w:p w14:paraId="14E8D172" w14:textId="77777777" w:rsidR="00E10BEE" w:rsidRPr="00E10BEE" w:rsidRDefault="00E10BEE" w:rsidP="00E10BEE">
      <w:pPr>
        <w:spacing w:line="276" w:lineRule="atLeast"/>
        <w:rPr>
          <w:rFonts w:ascii="Calibri" w:eastAsia="Times New Roman" w:hAnsi="Calibri" w:cs="Calibri"/>
          <w:kern w:val="0"/>
          <w14:ligatures w14:val="none"/>
        </w:rPr>
      </w:pPr>
      <w:r w:rsidRPr="00E10BEE">
        <w:rPr>
          <w:rFonts w:ascii="Calibri" w:eastAsia="Times New Roman" w:hAnsi="Calibri" w:cs="Calibri"/>
          <w:kern w:val="0"/>
          <w14:ligatures w14:val="none"/>
        </w:rPr>
        <w:t> Meeting ID: 876 3002 3747</w:t>
      </w:r>
    </w:p>
    <w:p w14:paraId="46B720DF" w14:textId="513562DE" w:rsidR="00E123F2" w:rsidRDefault="00E10BEE" w:rsidP="00E10BEE">
      <w:pPr>
        <w:spacing w:line="276" w:lineRule="atLeast"/>
        <w:rPr>
          <w:rFonts w:ascii="Calibri" w:eastAsia="Times New Roman" w:hAnsi="Calibri" w:cs="Calibri"/>
          <w:kern w:val="0"/>
          <w14:ligatures w14:val="none"/>
        </w:rPr>
      </w:pPr>
      <w:r w:rsidRPr="00E10BEE">
        <w:rPr>
          <w:rFonts w:ascii="Calibri" w:eastAsia="Times New Roman" w:hAnsi="Calibri" w:cs="Calibri"/>
          <w:kern w:val="0"/>
          <w14:ligatures w14:val="none"/>
        </w:rPr>
        <w:t>Passcode: 277727</w:t>
      </w:r>
    </w:p>
    <w:p w14:paraId="0D740F6A" w14:textId="77777777" w:rsidR="00C022A9" w:rsidRDefault="00C022A9" w:rsidP="00E10BEE">
      <w:pPr>
        <w:spacing w:line="276" w:lineRule="atLeast"/>
        <w:rPr>
          <w:rFonts w:ascii="Calibri" w:eastAsia="Times New Roman" w:hAnsi="Calibri" w:cs="Calibri"/>
          <w:kern w:val="0"/>
          <w14:ligatures w14:val="none"/>
        </w:rPr>
      </w:pPr>
    </w:p>
    <w:p w14:paraId="21644E8D" w14:textId="77777777" w:rsidR="00C022A9" w:rsidRDefault="00C022A9" w:rsidP="00E10BEE">
      <w:pPr>
        <w:spacing w:line="276" w:lineRule="atLeast"/>
        <w:rPr>
          <w:rFonts w:ascii="Calibri" w:eastAsia="Times New Roman" w:hAnsi="Calibri" w:cs="Calibri"/>
          <w:kern w:val="0"/>
          <w14:ligatures w14:val="none"/>
        </w:rPr>
      </w:pPr>
    </w:p>
    <w:p w14:paraId="411848AA" w14:textId="77777777" w:rsidR="00C022A9" w:rsidRPr="000411A3" w:rsidRDefault="00C022A9" w:rsidP="00C022A9">
      <w:pPr>
        <w:spacing w:after="0" w:line="240" w:lineRule="auto"/>
        <w:jc w:val="center"/>
        <w:rPr>
          <w:rFonts w:ascii="Times New Roman" w:hAnsi="Times New Roman" w:cs="Times New Roman"/>
          <w:sz w:val="28"/>
          <w:szCs w:val="28"/>
        </w:rPr>
      </w:pPr>
      <w:r w:rsidRPr="000411A3">
        <w:rPr>
          <w:rFonts w:ascii="Times New Roman" w:hAnsi="Times New Roman" w:cs="Times New Roman"/>
          <w:sz w:val="28"/>
          <w:szCs w:val="28"/>
        </w:rPr>
        <w:t>The report from the Architectural Historian will provide this information:</w:t>
      </w:r>
    </w:p>
    <w:p w14:paraId="5BA886E9" w14:textId="77777777" w:rsidR="00C022A9" w:rsidRPr="000411A3" w:rsidRDefault="00C022A9" w:rsidP="00C022A9">
      <w:pPr>
        <w:spacing w:after="0" w:line="240" w:lineRule="auto"/>
        <w:rPr>
          <w:rFonts w:ascii="Arial" w:hAnsi="Arial" w:cs="Arial"/>
          <w:b/>
          <w:bCs/>
        </w:rPr>
      </w:pPr>
    </w:p>
    <w:p w14:paraId="6B4C7AB9" w14:textId="77777777" w:rsidR="00C022A9" w:rsidRPr="000411A3" w:rsidRDefault="00C022A9" w:rsidP="00C022A9">
      <w:pPr>
        <w:numPr>
          <w:ilvl w:val="0"/>
          <w:numId w:val="12"/>
        </w:numPr>
        <w:spacing w:after="0" w:line="240" w:lineRule="auto"/>
        <w:rPr>
          <w:rFonts w:ascii="Times New Roman" w:hAnsi="Times New Roman" w:cs="Times New Roman"/>
        </w:rPr>
      </w:pPr>
      <w:r w:rsidRPr="000411A3">
        <w:rPr>
          <w:rFonts w:ascii="Times New Roman" w:hAnsi="Times New Roman" w:cs="Times New Roman"/>
        </w:rPr>
        <w:t>Comprehensive assessment of the interior and exterior of the building including roof, foundation, chimney, siding</w:t>
      </w:r>
      <w:r>
        <w:rPr>
          <w:rFonts w:ascii="Times New Roman" w:hAnsi="Times New Roman" w:cs="Times New Roman"/>
        </w:rPr>
        <w:t>,</w:t>
      </w:r>
      <w:r w:rsidRPr="000411A3">
        <w:rPr>
          <w:rFonts w:ascii="Times New Roman" w:hAnsi="Times New Roman" w:cs="Times New Roman"/>
        </w:rPr>
        <w:t xml:space="preserve"> ramp/stairs, walls, flooring, </w:t>
      </w:r>
      <w:r>
        <w:rPr>
          <w:rFonts w:ascii="Times New Roman" w:hAnsi="Times New Roman" w:cs="Times New Roman"/>
        </w:rPr>
        <w:t xml:space="preserve">and electrical </w:t>
      </w:r>
      <w:r w:rsidRPr="000411A3">
        <w:rPr>
          <w:rFonts w:ascii="Times New Roman" w:hAnsi="Times New Roman" w:cs="Times New Roman"/>
        </w:rPr>
        <w:t>and heating systems</w:t>
      </w:r>
    </w:p>
    <w:p w14:paraId="700D027E" w14:textId="77777777" w:rsidR="00C022A9" w:rsidRPr="000411A3" w:rsidRDefault="00C022A9" w:rsidP="00C022A9">
      <w:pPr>
        <w:numPr>
          <w:ilvl w:val="0"/>
          <w:numId w:val="12"/>
        </w:numPr>
        <w:spacing w:after="0" w:line="240" w:lineRule="auto"/>
        <w:rPr>
          <w:rFonts w:ascii="Times New Roman" w:hAnsi="Times New Roman" w:cs="Times New Roman"/>
        </w:rPr>
      </w:pPr>
      <w:r w:rsidRPr="000411A3">
        <w:rPr>
          <w:rFonts w:ascii="Times New Roman" w:hAnsi="Times New Roman" w:cs="Times New Roman"/>
        </w:rPr>
        <w:t>Evaluation by a structural engineer</w:t>
      </w:r>
    </w:p>
    <w:p w14:paraId="3E257C35" w14:textId="77777777" w:rsidR="00C022A9" w:rsidRPr="000411A3" w:rsidRDefault="00C022A9" w:rsidP="00C022A9">
      <w:pPr>
        <w:numPr>
          <w:ilvl w:val="0"/>
          <w:numId w:val="12"/>
        </w:numPr>
        <w:spacing w:after="0" w:line="240" w:lineRule="auto"/>
        <w:rPr>
          <w:rFonts w:ascii="Times New Roman" w:hAnsi="Times New Roman" w:cs="Times New Roman"/>
        </w:rPr>
      </w:pPr>
      <w:r w:rsidRPr="000411A3">
        <w:rPr>
          <w:rFonts w:ascii="Times New Roman" w:hAnsi="Times New Roman" w:cs="Times New Roman"/>
        </w:rPr>
        <w:t>Estimates for preservation work needed in compliance with the Department of the Interior Historic Preservation Guidelines and Standards.</w:t>
      </w:r>
    </w:p>
    <w:p w14:paraId="3F1ACE67" w14:textId="77777777" w:rsidR="00C022A9" w:rsidRPr="000411A3" w:rsidRDefault="00C022A9" w:rsidP="00C022A9">
      <w:pPr>
        <w:numPr>
          <w:ilvl w:val="0"/>
          <w:numId w:val="12"/>
        </w:numPr>
        <w:spacing w:after="0" w:line="240" w:lineRule="auto"/>
        <w:rPr>
          <w:rFonts w:ascii="Times New Roman" w:hAnsi="Times New Roman" w:cs="Times New Roman"/>
        </w:rPr>
      </w:pPr>
      <w:r w:rsidRPr="000411A3">
        <w:rPr>
          <w:rFonts w:ascii="Times New Roman" w:hAnsi="Times New Roman" w:cs="Times New Roman"/>
        </w:rPr>
        <w:t>Estimate for installing</w:t>
      </w:r>
      <w:r w:rsidRPr="000411A3">
        <w:rPr>
          <w:rFonts w:ascii="Times New Roman" w:hAnsi="Times New Roman" w:cs="Times New Roman"/>
          <w:color w:val="FF0000"/>
        </w:rPr>
        <w:t xml:space="preserve"> </w:t>
      </w:r>
      <w:r w:rsidRPr="000411A3">
        <w:rPr>
          <w:rFonts w:ascii="Times New Roman" w:hAnsi="Times New Roman" w:cs="Times New Roman"/>
        </w:rPr>
        <w:t>an ADA-compliant bathroom and associated plumbing in keeping with the DOI Historic Rehabilitation Guidelines and Standards (The property had a successful perc test.)</w:t>
      </w:r>
    </w:p>
    <w:p w14:paraId="026D1465" w14:textId="77777777" w:rsidR="00C022A9" w:rsidRPr="000411A3" w:rsidRDefault="00C022A9" w:rsidP="00C022A9">
      <w:pPr>
        <w:numPr>
          <w:ilvl w:val="0"/>
          <w:numId w:val="12"/>
        </w:numPr>
        <w:spacing w:after="0" w:line="240" w:lineRule="auto"/>
        <w:rPr>
          <w:rFonts w:ascii="Times New Roman" w:hAnsi="Times New Roman" w:cs="Times New Roman"/>
        </w:rPr>
      </w:pPr>
      <w:r w:rsidRPr="000411A3">
        <w:rPr>
          <w:rFonts w:ascii="Times New Roman" w:hAnsi="Times New Roman" w:cs="Times New Roman"/>
        </w:rPr>
        <w:t>Integrity of the building for moving it and potential damage that could occur</w:t>
      </w:r>
    </w:p>
    <w:p w14:paraId="2DB42B67" w14:textId="77777777" w:rsidR="00C022A9" w:rsidRPr="000411A3" w:rsidRDefault="00C022A9" w:rsidP="00C022A9">
      <w:pPr>
        <w:numPr>
          <w:ilvl w:val="0"/>
          <w:numId w:val="12"/>
        </w:numPr>
        <w:spacing w:after="0" w:line="240" w:lineRule="auto"/>
        <w:rPr>
          <w:rFonts w:ascii="Times New Roman" w:hAnsi="Times New Roman" w:cs="Times New Roman"/>
        </w:rPr>
      </w:pPr>
      <w:r w:rsidRPr="000411A3">
        <w:rPr>
          <w:rFonts w:ascii="Times New Roman" w:hAnsi="Times New Roman" w:cs="Times New Roman"/>
        </w:rPr>
        <w:t>Plan and estimates for future building maintenance</w:t>
      </w:r>
    </w:p>
    <w:p w14:paraId="73F1D78C" w14:textId="77777777" w:rsidR="00C022A9" w:rsidRPr="000411A3" w:rsidRDefault="00C022A9" w:rsidP="00C022A9">
      <w:pPr>
        <w:numPr>
          <w:ilvl w:val="0"/>
          <w:numId w:val="12"/>
        </w:numPr>
        <w:spacing w:after="0" w:line="240" w:lineRule="auto"/>
        <w:contextualSpacing/>
        <w:rPr>
          <w:rFonts w:ascii="Times New Roman" w:eastAsia="Times New Roman" w:hAnsi="Times New Roman" w:cs="Times New Roman"/>
          <w:kern w:val="0"/>
          <w:szCs w:val="20"/>
          <w14:ligatures w14:val="none"/>
        </w:rPr>
      </w:pPr>
      <w:r w:rsidRPr="000411A3">
        <w:rPr>
          <w:rFonts w:ascii="Times New Roman" w:eastAsia="Times New Roman" w:hAnsi="Times New Roman" w:cs="Times New Roman"/>
          <w:kern w:val="0"/>
          <w:szCs w:val="20"/>
          <w14:ligatures w14:val="none"/>
        </w:rPr>
        <w:t>Guidance for grant programs</w:t>
      </w:r>
    </w:p>
    <w:p w14:paraId="1FE7117E" w14:textId="77777777" w:rsidR="00C022A9" w:rsidRPr="000411A3" w:rsidRDefault="00C022A9" w:rsidP="00C022A9">
      <w:pPr>
        <w:jc w:val="center"/>
        <w:rPr>
          <w:rFonts w:ascii="Times New Roman" w:hAnsi="Times New Roman" w:cs="Times New Roman"/>
          <w:b/>
          <w:bCs/>
          <w:sz w:val="32"/>
          <w:szCs w:val="32"/>
        </w:rPr>
      </w:pPr>
    </w:p>
    <w:p w14:paraId="75744D59" w14:textId="77777777" w:rsidR="00C022A9" w:rsidRDefault="00C022A9" w:rsidP="00E10BEE">
      <w:pPr>
        <w:spacing w:line="276" w:lineRule="atLeast"/>
        <w:rPr>
          <w:rFonts w:ascii="Calibri" w:eastAsia="Times New Roman" w:hAnsi="Calibri" w:cs="Calibri"/>
          <w:kern w:val="0"/>
          <w14:ligatures w14:val="none"/>
        </w:rPr>
      </w:pPr>
    </w:p>
    <w:p w14:paraId="643E50E9" w14:textId="77777777" w:rsidR="00C022A9" w:rsidRDefault="00C022A9" w:rsidP="00E10BEE">
      <w:pPr>
        <w:spacing w:line="276" w:lineRule="atLeast"/>
        <w:rPr>
          <w:rFonts w:ascii="Calibri" w:eastAsia="Times New Roman" w:hAnsi="Calibri" w:cs="Calibri"/>
          <w:kern w:val="0"/>
          <w14:ligatures w14:val="none"/>
        </w:rPr>
      </w:pPr>
    </w:p>
    <w:p w14:paraId="7D489445" w14:textId="77777777" w:rsidR="00C022A9" w:rsidRDefault="00C022A9" w:rsidP="00E10BEE">
      <w:pPr>
        <w:spacing w:line="276" w:lineRule="atLeast"/>
        <w:rPr>
          <w:rFonts w:ascii="Calibri" w:eastAsia="Times New Roman" w:hAnsi="Calibri" w:cs="Calibri"/>
          <w:kern w:val="0"/>
          <w14:ligatures w14:val="none"/>
        </w:rPr>
      </w:pPr>
    </w:p>
    <w:p w14:paraId="47602789" w14:textId="77777777" w:rsidR="00C022A9" w:rsidRDefault="00C022A9" w:rsidP="00E10BEE">
      <w:pPr>
        <w:spacing w:line="276" w:lineRule="atLeast"/>
        <w:rPr>
          <w:rFonts w:ascii="Calibri" w:eastAsia="Times New Roman" w:hAnsi="Calibri" w:cs="Calibri"/>
          <w:kern w:val="0"/>
          <w14:ligatures w14:val="none"/>
        </w:rPr>
      </w:pPr>
    </w:p>
    <w:p w14:paraId="0CF69733" w14:textId="77777777" w:rsidR="00C022A9" w:rsidRDefault="00C022A9" w:rsidP="00E10BEE">
      <w:pPr>
        <w:spacing w:line="276" w:lineRule="atLeast"/>
        <w:rPr>
          <w:rFonts w:ascii="Calibri" w:eastAsia="Times New Roman" w:hAnsi="Calibri" w:cs="Calibri"/>
          <w:kern w:val="0"/>
          <w14:ligatures w14:val="none"/>
        </w:rPr>
      </w:pPr>
    </w:p>
    <w:p w14:paraId="5936EEF1" w14:textId="77777777" w:rsidR="00C022A9" w:rsidRDefault="00C022A9" w:rsidP="00E10BEE">
      <w:pPr>
        <w:spacing w:line="276" w:lineRule="atLeast"/>
        <w:rPr>
          <w:rFonts w:ascii="Times New Roman" w:eastAsia="Times New Roman" w:hAnsi="Times New Roman" w:cs="Times New Roman"/>
          <w:kern w:val="0"/>
          <w:sz w:val="28"/>
          <w:szCs w:val="28"/>
          <w14:ligatures w14:val="none"/>
        </w:rPr>
      </w:pPr>
    </w:p>
    <w:p w14:paraId="7017E0E7" w14:textId="77777777" w:rsidR="00E123F2" w:rsidRDefault="00E123F2" w:rsidP="00BC428C">
      <w:pPr>
        <w:spacing w:after="0" w:line="240" w:lineRule="auto"/>
        <w:jc w:val="center"/>
        <w:rPr>
          <w:rFonts w:ascii="Times New Roman" w:eastAsia="Times New Roman" w:hAnsi="Times New Roman" w:cs="Times New Roman"/>
          <w:kern w:val="0"/>
          <w:sz w:val="28"/>
          <w:szCs w:val="28"/>
          <w14:ligatures w14:val="none"/>
        </w:rPr>
      </w:pPr>
    </w:p>
    <w:p w14:paraId="73362EA7" w14:textId="77777777" w:rsidR="003B3FA3" w:rsidRDefault="003B3FA3" w:rsidP="00BC428C">
      <w:pPr>
        <w:spacing w:after="0" w:line="240" w:lineRule="auto"/>
        <w:jc w:val="center"/>
        <w:rPr>
          <w:rFonts w:ascii="Times New Roman" w:eastAsia="Times New Roman" w:hAnsi="Times New Roman" w:cs="Times New Roman"/>
          <w:kern w:val="0"/>
          <w:sz w:val="28"/>
          <w:szCs w:val="28"/>
          <w14:ligatures w14:val="none"/>
        </w:rPr>
      </w:pPr>
    </w:p>
    <w:p w14:paraId="6570BC9A" w14:textId="77777777" w:rsidR="003B3FA3" w:rsidRDefault="003B3FA3" w:rsidP="00BC428C">
      <w:pPr>
        <w:spacing w:after="0" w:line="240" w:lineRule="auto"/>
        <w:jc w:val="center"/>
        <w:rPr>
          <w:rFonts w:ascii="Times New Roman" w:eastAsia="Times New Roman" w:hAnsi="Times New Roman" w:cs="Times New Roman"/>
          <w:kern w:val="0"/>
          <w:sz w:val="28"/>
          <w:szCs w:val="28"/>
          <w14:ligatures w14:val="none"/>
        </w:rPr>
      </w:pPr>
    </w:p>
    <w:p w14:paraId="24A39DA2" w14:textId="00A8C3EB" w:rsidR="00BC428C" w:rsidRPr="00BC428C" w:rsidRDefault="00BC428C" w:rsidP="00BC428C">
      <w:pPr>
        <w:spacing w:after="0" w:line="240" w:lineRule="auto"/>
        <w:jc w:val="center"/>
        <w:rPr>
          <w:rFonts w:ascii="Times New Roman" w:eastAsia="Times New Roman" w:hAnsi="Times New Roman" w:cs="Times New Roman"/>
          <w:kern w:val="0"/>
          <w:sz w:val="28"/>
          <w:szCs w:val="28"/>
          <w14:ligatures w14:val="none"/>
        </w:rPr>
      </w:pPr>
      <w:r w:rsidRPr="00BC428C">
        <w:rPr>
          <w:rFonts w:ascii="Times New Roman" w:eastAsia="Times New Roman" w:hAnsi="Times New Roman" w:cs="Times New Roman"/>
          <w:kern w:val="0"/>
          <w:sz w:val="28"/>
          <w:szCs w:val="28"/>
          <w14:ligatures w14:val="none"/>
        </w:rPr>
        <w:lastRenderedPageBreak/>
        <w:t>Field Building Historical Summary</w:t>
      </w:r>
    </w:p>
    <w:p w14:paraId="33E30D25"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287C0E3F" w14:textId="478774D3" w:rsidR="00BC428C" w:rsidRPr="00BC428C" w:rsidRDefault="00BC428C" w:rsidP="00BC428C">
      <w:pPr>
        <w:spacing w:after="0" w:line="240" w:lineRule="auto"/>
        <w:rPr>
          <w:rFonts w:ascii="Times New Roman" w:eastAsia="Times New Roman" w:hAnsi="Times New Roman" w:cs="Times New Roman"/>
          <w:kern w:val="0"/>
          <w:szCs w:val="32"/>
          <w14:ligatures w14:val="none"/>
        </w:rPr>
      </w:pPr>
      <w:r w:rsidRPr="00BC428C">
        <w:rPr>
          <w:rFonts w:ascii="Times New Roman" w:eastAsia="Times New Roman" w:hAnsi="Times New Roman" w:cs="Times New Roman"/>
          <w:kern w:val="0"/>
          <w:szCs w:val="32"/>
          <w14:ligatures w14:val="none"/>
        </w:rPr>
        <w:t xml:space="preserve">In the late 1800s, Leverett started to make plans to provide the townspeople with books.  The State had passed an act that provided for the election, by the Town, of a Board of Trustees for a </w:t>
      </w:r>
      <w:r w:rsidR="0001551E">
        <w:rPr>
          <w:rFonts w:ascii="Times New Roman" w:eastAsia="Times New Roman" w:hAnsi="Times New Roman" w:cs="Times New Roman"/>
          <w:kern w:val="0"/>
          <w:szCs w:val="32"/>
          <w14:ligatures w14:val="none"/>
        </w:rPr>
        <w:t>F</w:t>
      </w:r>
      <w:r w:rsidRPr="00BC428C">
        <w:rPr>
          <w:rFonts w:ascii="Times New Roman" w:eastAsia="Times New Roman" w:hAnsi="Times New Roman" w:cs="Times New Roman"/>
          <w:kern w:val="0"/>
          <w:szCs w:val="32"/>
          <w14:ligatures w14:val="none"/>
        </w:rPr>
        <w:t>ree Public Library.  Over the next twenty-five years or so, trustees were chosen and residents volunteered to have a "library" in their homes, which were located in the villages from Moore’s Corner to the Center and over to East Leverett.  These were well used, as recalled in stories from Leverett natives.  Edie Field recorded these stories and they are on file with the Leverett Historical Society.  Books were purchased by the Town, given careful scrutiny and distributed to the various homes.  One might imagine how this became cumbersome, having to change locations, moving books from one location to another, etc.  The idea of a central location, staffed and open on a regular schedule and making it easier to accommodate a larger number of materials simmered for a time.  The death of Bradford Field in 1913 sparked a movement for a change.</w:t>
      </w:r>
    </w:p>
    <w:p w14:paraId="3A3B5D81"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127EF6CE" w14:textId="66C4D439" w:rsidR="00BC428C" w:rsidRPr="00BC428C" w:rsidRDefault="00BC428C" w:rsidP="00BC428C">
      <w:pPr>
        <w:spacing w:after="0" w:line="240" w:lineRule="auto"/>
        <w:rPr>
          <w:rFonts w:ascii="Times New Roman" w:eastAsia="Times New Roman" w:hAnsi="Times New Roman" w:cs="Times New Roman"/>
          <w:kern w:val="0"/>
          <w:szCs w:val="32"/>
          <w14:ligatures w14:val="none"/>
        </w:rPr>
      </w:pPr>
      <w:r w:rsidRPr="00BC428C">
        <w:rPr>
          <w:rFonts w:ascii="Times New Roman" w:eastAsia="Times New Roman" w:hAnsi="Times New Roman" w:cs="Times New Roman"/>
          <w:kern w:val="0"/>
          <w:szCs w:val="32"/>
          <w14:ligatures w14:val="none"/>
        </w:rPr>
        <w:t xml:space="preserve">U.S. President Abraham Lincoln had named Bradford Field as the Leverett Postmaster in 1863. Bradford served in this capacity until his death.  In April of 1916, Elizabeth Peck Field, his daughter and only child, proposed </w:t>
      </w:r>
      <w:r w:rsidR="00401790">
        <w:rPr>
          <w:rFonts w:ascii="Times New Roman" w:eastAsia="Times New Roman" w:hAnsi="Times New Roman" w:cs="Times New Roman"/>
          <w:kern w:val="0"/>
          <w:szCs w:val="32"/>
          <w14:ligatures w14:val="none"/>
        </w:rPr>
        <w:t xml:space="preserve">a </w:t>
      </w:r>
      <w:r w:rsidRPr="00BC428C">
        <w:rPr>
          <w:rFonts w:ascii="Times New Roman" w:eastAsia="Times New Roman" w:hAnsi="Times New Roman" w:cs="Times New Roman"/>
          <w:kern w:val="0"/>
          <w:szCs w:val="32"/>
          <w14:ligatures w14:val="none"/>
        </w:rPr>
        <w:t xml:space="preserve">plan for </w:t>
      </w:r>
      <w:r w:rsidR="00E762CF">
        <w:rPr>
          <w:rFonts w:ascii="Times New Roman" w:eastAsia="Times New Roman" w:hAnsi="Times New Roman" w:cs="Times New Roman"/>
          <w:kern w:val="0"/>
          <w:szCs w:val="32"/>
          <w14:ligatures w14:val="none"/>
        </w:rPr>
        <w:t>the Bradford</w:t>
      </w:r>
      <w:r w:rsidR="00401790">
        <w:rPr>
          <w:rFonts w:ascii="Times New Roman" w:eastAsia="Times New Roman" w:hAnsi="Times New Roman" w:cs="Times New Roman"/>
          <w:kern w:val="0"/>
          <w:szCs w:val="32"/>
          <w14:ligatures w14:val="none"/>
        </w:rPr>
        <w:t xml:space="preserve"> M.</w:t>
      </w:r>
      <w:r w:rsidR="00E762CF">
        <w:rPr>
          <w:rFonts w:ascii="Times New Roman" w:eastAsia="Times New Roman" w:hAnsi="Times New Roman" w:cs="Times New Roman"/>
          <w:kern w:val="0"/>
          <w:szCs w:val="32"/>
          <w14:ligatures w14:val="none"/>
        </w:rPr>
        <w:t xml:space="preserve"> </w:t>
      </w:r>
      <w:r w:rsidRPr="00BC428C">
        <w:rPr>
          <w:rFonts w:ascii="Times New Roman" w:eastAsia="Times New Roman" w:hAnsi="Times New Roman" w:cs="Times New Roman"/>
          <w:kern w:val="0"/>
          <w:szCs w:val="32"/>
          <w14:ligatures w14:val="none"/>
        </w:rPr>
        <w:t xml:space="preserve">Field Memorial Library—the present Field </w:t>
      </w:r>
      <w:r w:rsidR="00D83899">
        <w:rPr>
          <w:rFonts w:ascii="Times New Roman" w:eastAsia="Times New Roman" w:hAnsi="Times New Roman" w:cs="Times New Roman"/>
          <w:kern w:val="0"/>
          <w:szCs w:val="32"/>
          <w14:ligatures w14:val="none"/>
        </w:rPr>
        <w:t>B</w:t>
      </w:r>
      <w:r w:rsidRPr="00BC428C">
        <w:rPr>
          <w:rFonts w:ascii="Times New Roman" w:eastAsia="Times New Roman" w:hAnsi="Times New Roman" w:cs="Times New Roman"/>
          <w:kern w:val="0"/>
          <w:szCs w:val="32"/>
          <w14:ligatures w14:val="none"/>
        </w:rPr>
        <w:t>uilding</w:t>
      </w:r>
      <w:r w:rsidR="00D83899">
        <w:rPr>
          <w:rFonts w:ascii="Times New Roman" w:eastAsia="Times New Roman" w:hAnsi="Times New Roman" w:cs="Times New Roman"/>
          <w:kern w:val="0"/>
          <w:szCs w:val="32"/>
          <w14:ligatures w14:val="none"/>
        </w:rPr>
        <w:t>/Leverett Family Museum</w:t>
      </w:r>
      <w:r w:rsidRPr="00BC428C">
        <w:rPr>
          <w:rFonts w:ascii="Times New Roman" w:eastAsia="Times New Roman" w:hAnsi="Times New Roman" w:cs="Times New Roman"/>
          <w:kern w:val="0"/>
          <w:szCs w:val="32"/>
          <w14:ligatures w14:val="none"/>
        </w:rPr>
        <w:t>—</w:t>
      </w:r>
      <w:r w:rsidR="00A07EEE">
        <w:rPr>
          <w:rFonts w:ascii="Times New Roman" w:eastAsia="Times New Roman" w:hAnsi="Times New Roman" w:cs="Times New Roman"/>
          <w:kern w:val="0"/>
          <w:szCs w:val="32"/>
          <w14:ligatures w14:val="none"/>
        </w:rPr>
        <w:t>in</w:t>
      </w:r>
      <w:r w:rsidRPr="00BC428C">
        <w:rPr>
          <w:rFonts w:ascii="Times New Roman" w:eastAsia="Times New Roman" w:hAnsi="Times New Roman" w:cs="Times New Roman"/>
          <w:kern w:val="0"/>
          <w:szCs w:val="32"/>
          <w14:ligatures w14:val="none"/>
        </w:rPr>
        <w:t xml:space="preserve"> his honor.  Previously, Bradford had been owner of a store in the town center, as well as a civic-minded citizen in the region. </w:t>
      </w:r>
    </w:p>
    <w:p w14:paraId="2BCF079E"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4063F684"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r w:rsidRPr="00BC428C">
        <w:rPr>
          <w:rFonts w:ascii="Times New Roman" w:eastAsia="Times New Roman" w:hAnsi="Times New Roman" w:cs="Times New Roman"/>
          <w:kern w:val="0"/>
          <w:szCs w:val="32"/>
          <w14:ligatures w14:val="none"/>
        </w:rPr>
        <w:t xml:space="preserve">Karl Scott Putnam, son of Roswell Field Putman, a well-known local architect, designed the building plans, which called for the upper floor to store historical records and artifacts and the ground floor to be the new library. (No usage designation was made for the basement).  Library trustees accepted the plans in May 1916. </w:t>
      </w:r>
    </w:p>
    <w:p w14:paraId="55F4EFAE"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309BDC39"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r w:rsidRPr="00BC428C">
        <w:rPr>
          <w:rFonts w:ascii="Times New Roman" w:eastAsia="Times New Roman" w:hAnsi="Times New Roman" w:cs="Times New Roman"/>
          <w:kern w:val="0"/>
          <w:szCs w:val="32"/>
          <w14:ligatures w14:val="none"/>
        </w:rPr>
        <w:t xml:space="preserve">It is not known who built the building, but they were genuine craftsmen, as shown by the construction details, and they worked efficiently, since the dedication of the Field Library was held on September 30, 1916, slightly more than four months later!  </w:t>
      </w:r>
    </w:p>
    <w:p w14:paraId="665C53C4"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7F0676F7" w14:textId="4B4A9590" w:rsidR="00BC428C" w:rsidRPr="00BC428C" w:rsidRDefault="00BC428C" w:rsidP="00BC428C">
      <w:pPr>
        <w:spacing w:after="0" w:line="240" w:lineRule="auto"/>
        <w:rPr>
          <w:rFonts w:ascii="Times New Roman" w:eastAsia="Times New Roman" w:hAnsi="Times New Roman" w:cs="Times New Roman"/>
          <w:kern w:val="0"/>
          <w14:ligatures w14:val="none"/>
        </w:rPr>
      </w:pPr>
      <w:r w:rsidRPr="00BC428C">
        <w:rPr>
          <w:rFonts w:ascii="Times New Roman" w:eastAsia="Times New Roman" w:hAnsi="Times New Roman" w:cs="Times New Roman"/>
          <w:kern w:val="0"/>
          <w:szCs w:val="32"/>
          <w14:ligatures w14:val="none"/>
        </w:rPr>
        <w:t xml:space="preserve">The building served as the Town's library until 2003, when a new library building was built because the location of the Field </w:t>
      </w:r>
      <w:r w:rsidR="00D75559">
        <w:rPr>
          <w:rFonts w:ascii="Times New Roman" w:eastAsia="Times New Roman" w:hAnsi="Times New Roman" w:cs="Times New Roman"/>
          <w:kern w:val="0"/>
          <w:szCs w:val="32"/>
          <w14:ligatures w14:val="none"/>
        </w:rPr>
        <w:t>Library</w:t>
      </w:r>
      <w:r w:rsidRPr="00BC428C">
        <w:rPr>
          <w:rFonts w:ascii="Times New Roman" w:eastAsia="Times New Roman" w:hAnsi="Times New Roman" w:cs="Times New Roman"/>
          <w:kern w:val="0"/>
          <w:szCs w:val="32"/>
          <w14:ligatures w14:val="none"/>
        </w:rPr>
        <w:t xml:space="preserve"> did not accommodate a septic system and well for bathrooms and water to the building or have sufficient parking.</w:t>
      </w:r>
      <w:r w:rsidR="006443E4">
        <w:rPr>
          <w:rFonts w:ascii="Times New Roman" w:eastAsia="Times New Roman" w:hAnsi="Times New Roman" w:cs="Times New Roman"/>
          <w:kern w:val="0"/>
          <w:szCs w:val="32"/>
          <w14:ligatures w14:val="none"/>
        </w:rPr>
        <w:t xml:space="preserve"> (</w:t>
      </w:r>
      <w:r w:rsidR="00C13EC0">
        <w:rPr>
          <w:rFonts w:ascii="Times New Roman" w:eastAsia="Times New Roman" w:hAnsi="Times New Roman" w:cs="Times New Roman"/>
          <w:kern w:val="0"/>
          <w:szCs w:val="32"/>
          <w14:ligatures w14:val="none"/>
        </w:rPr>
        <w:t>Field Committee addition</w:t>
      </w:r>
      <w:r w:rsidR="00916B32">
        <w:rPr>
          <w:rFonts w:ascii="Times New Roman" w:eastAsia="Times New Roman" w:hAnsi="Times New Roman" w:cs="Times New Roman"/>
          <w:kern w:val="0"/>
          <w:szCs w:val="32"/>
          <w14:ligatures w14:val="none"/>
        </w:rPr>
        <w:t>—</w:t>
      </w:r>
      <w:r w:rsidR="00892CA7">
        <w:rPr>
          <w:rFonts w:ascii="Times New Roman" w:eastAsia="Times New Roman" w:hAnsi="Times New Roman" w:cs="Times New Roman"/>
          <w:kern w:val="0"/>
          <w:szCs w:val="32"/>
          <w14:ligatures w14:val="none"/>
        </w:rPr>
        <w:t xml:space="preserve">an engineering study we had done </w:t>
      </w:r>
      <w:r w:rsidR="00370C63">
        <w:rPr>
          <w:rFonts w:ascii="Times New Roman" w:eastAsia="Times New Roman" w:hAnsi="Times New Roman" w:cs="Times New Roman"/>
          <w:kern w:val="0"/>
          <w:szCs w:val="32"/>
          <w14:ligatures w14:val="none"/>
        </w:rPr>
        <w:t xml:space="preserve">determined </w:t>
      </w:r>
      <w:r w:rsidR="00892CA7">
        <w:rPr>
          <w:rFonts w:ascii="Times New Roman" w:eastAsia="Times New Roman" w:hAnsi="Times New Roman" w:cs="Times New Roman"/>
          <w:kern w:val="0"/>
          <w:szCs w:val="32"/>
          <w14:ligatures w14:val="none"/>
        </w:rPr>
        <w:t>the property can support a septic system</w:t>
      </w:r>
      <w:r w:rsidR="00370C63">
        <w:rPr>
          <w:rFonts w:ascii="Times New Roman" w:eastAsia="Times New Roman" w:hAnsi="Times New Roman" w:cs="Times New Roman"/>
          <w:kern w:val="0"/>
          <w:szCs w:val="32"/>
          <w14:ligatures w14:val="none"/>
        </w:rPr>
        <w:t>.)</w:t>
      </w:r>
    </w:p>
    <w:p w14:paraId="360EF018"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761DA70D" w14:textId="42C6E665" w:rsidR="00BC428C" w:rsidRPr="00BC428C" w:rsidRDefault="00BC428C" w:rsidP="00BC428C">
      <w:pPr>
        <w:spacing w:after="0" w:line="240" w:lineRule="auto"/>
        <w:rPr>
          <w:rFonts w:ascii="Times New Roman" w:eastAsia="Times New Roman" w:hAnsi="Times New Roman" w:cs="Times New Roman"/>
          <w:kern w:val="0"/>
          <w:szCs w:val="32"/>
          <w14:ligatures w14:val="none"/>
        </w:rPr>
      </w:pPr>
      <w:r w:rsidRPr="00BC428C">
        <w:rPr>
          <w:rFonts w:ascii="Times New Roman" w:eastAsia="Times New Roman" w:hAnsi="Times New Roman" w:cs="Times New Roman"/>
          <w:kern w:val="0"/>
          <w:szCs w:val="32"/>
          <w14:ligatures w14:val="none"/>
        </w:rPr>
        <w:t xml:space="preserve">The historic significance of the </w:t>
      </w:r>
      <w:r w:rsidR="00196DE9">
        <w:rPr>
          <w:rFonts w:ascii="Times New Roman" w:eastAsia="Times New Roman" w:hAnsi="Times New Roman" w:cs="Times New Roman"/>
          <w:kern w:val="0"/>
          <w:szCs w:val="32"/>
          <w14:ligatures w14:val="none"/>
        </w:rPr>
        <w:t xml:space="preserve">Bradford </w:t>
      </w:r>
      <w:r w:rsidRPr="00BC428C">
        <w:rPr>
          <w:rFonts w:ascii="Times New Roman" w:eastAsia="Times New Roman" w:hAnsi="Times New Roman" w:cs="Times New Roman"/>
          <w:kern w:val="0"/>
          <w:szCs w:val="32"/>
          <w14:ligatures w14:val="none"/>
        </w:rPr>
        <w:t xml:space="preserve">Field Memorial Library was highlighted in 2008, when it was named as a "contributing building" in the Town's successful application to place the Leverett Center Historic District on the National Register of Historic Places.  </w:t>
      </w:r>
    </w:p>
    <w:p w14:paraId="6A9E91DC" w14:textId="77777777" w:rsidR="00BC428C" w:rsidRPr="00BC428C" w:rsidRDefault="00BC428C" w:rsidP="00BC428C">
      <w:pPr>
        <w:spacing w:after="0" w:line="240" w:lineRule="auto"/>
        <w:rPr>
          <w:rFonts w:ascii="Times New Roman" w:eastAsia="Times New Roman" w:hAnsi="Times New Roman" w:cs="Times New Roman"/>
          <w:kern w:val="0"/>
          <w:szCs w:val="32"/>
          <w14:ligatures w14:val="none"/>
        </w:rPr>
      </w:pPr>
    </w:p>
    <w:p w14:paraId="604E93BD" w14:textId="77777777" w:rsidR="00BC428C" w:rsidRPr="00BC428C" w:rsidRDefault="00BC428C" w:rsidP="00BC428C">
      <w:pPr>
        <w:spacing w:after="0" w:line="240" w:lineRule="auto"/>
        <w:rPr>
          <w:rFonts w:ascii="Times New Roman" w:eastAsia="Times New Roman" w:hAnsi="Times New Roman" w:cs="Times New Roman"/>
          <w:kern w:val="0"/>
          <w14:ligatures w14:val="none"/>
        </w:rPr>
      </w:pPr>
      <w:r w:rsidRPr="00BC428C">
        <w:rPr>
          <w:rFonts w:ascii="Times New Roman" w:eastAsia="Times New Roman" w:hAnsi="Times New Roman" w:cs="Times New Roman"/>
          <w:kern w:val="0"/>
          <w:szCs w:val="32"/>
          <w14:ligatures w14:val="none"/>
        </w:rPr>
        <w:t>(Written by Margie McGinnis)</w:t>
      </w:r>
    </w:p>
    <w:p w14:paraId="4186AC4D" w14:textId="77777777" w:rsidR="00BC428C" w:rsidRPr="00BC428C" w:rsidRDefault="00BC428C" w:rsidP="00BC428C">
      <w:pPr>
        <w:spacing w:after="0" w:line="240" w:lineRule="auto"/>
        <w:rPr>
          <w:rFonts w:ascii="Times New Roman" w:eastAsia="Times New Roman" w:hAnsi="Times New Roman" w:cs="Times New Roman"/>
          <w:kern w:val="0"/>
          <w14:ligatures w14:val="none"/>
        </w:rPr>
      </w:pPr>
    </w:p>
    <w:p w14:paraId="668CDC5D" w14:textId="77777777" w:rsidR="00BC428C" w:rsidRPr="00BC428C" w:rsidRDefault="00BC428C" w:rsidP="00BC428C">
      <w:pPr>
        <w:spacing w:after="0" w:line="240" w:lineRule="auto"/>
        <w:rPr>
          <w:rFonts w:ascii="Times New Roman" w:eastAsia="Times New Roman" w:hAnsi="Times New Roman" w:cs="Times New Roman"/>
          <w:kern w:val="0"/>
          <w14:ligatures w14:val="none"/>
        </w:rPr>
      </w:pPr>
    </w:p>
    <w:p w14:paraId="71200C5E" w14:textId="77777777" w:rsidR="003B3FA3" w:rsidRDefault="003B3FA3" w:rsidP="00BC428C">
      <w:pPr>
        <w:jc w:val="center"/>
        <w:rPr>
          <w:sz w:val="28"/>
          <w:szCs w:val="28"/>
        </w:rPr>
      </w:pPr>
    </w:p>
    <w:p w14:paraId="671B455F" w14:textId="77777777" w:rsidR="003B3FA3" w:rsidRDefault="003B3FA3" w:rsidP="00BC428C">
      <w:pPr>
        <w:jc w:val="center"/>
        <w:rPr>
          <w:sz w:val="28"/>
          <w:szCs w:val="28"/>
        </w:rPr>
      </w:pPr>
    </w:p>
    <w:p w14:paraId="40D4C1C2" w14:textId="75876ADB" w:rsidR="00BC428C" w:rsidRPr="000411A3" w:rsidRDefault="00BC428C" w:rsidP="00BC428C">
      <w:pPr>
        <w:jc w:val="center"/>
        <w:rPr>
          <w:sz w:val="28"/>
          <w:szCs w:val="28"/>
        </w:rPr>
      </w:pPr>
      <w:r w:rsidRPr="000411A3">
        <w:rPr>
          <w:sz w:val="28"/>
          <w:szCs w:val="28"/>
        </w:rPr>
        <w:lastRenderedPageBreak/>
        <w:t xml:space="preserve">Facts </w:t>
      </w:r>
    </w:p>
    <w:p w14:paraId="2D317F96" w14:textId="77777777" w:rsidR="00BC428C" w:rsidRPr="00B13B3A" w:rsidRDefault="00BC428C" w:rsidP="00BC428C">
      <w:pPr>
        <w:pStyle w:val="NoSpacing"/>
        <w:rPr>
          <w:sz w:val="22"/>
          <w:szCs w:val="22"/>
        </w:rPr>
      </w:pPr>
      <w:r w:rsidRPr="00B13B3A">
        <w:rPr>
          <w:b/>
          <w:bCs/>
          <w:sz w:val="22"/>
          <w:szCs w:val="22"/>
        </w:rPr>
        <w:t>Survey</w:t>
      </w:r>
      <w:r w:rsidRPr="00B13B3A">
        <w:rPr>
          <w:sz w:val="22"/>
          <w:szCs w:val="22"/>
        </w:rPr>
        <w:t xml:space="preserve"> by Harold Eaton and Associates</w:t>
      </w:r>
    </w:p>
    <w:p w14:paraId="5EF8760E" w14:textId="77777777" w:rsidR="00BC428C" w:rsidRPr="00B13B3A" w:rsidRDefault="00BC428C" w:rsidP="00BC428C">
      <w:pPr>
        <w:pStyle w:val="NoSpacing"/>
        <w:rPr>
          <w:sz w:val="22"/>
          <w:szCs w:val="22"/>
        </w:rPr>
      </w:pPr>
    </w:p>
    <w:p w14:paraId="7CD5EBBF" w14:textId="77777777" w:rsidR="00BC428C" w:rsidRPr="00B13B3A" w:rsidRDefault="00BC428C" w:rsidP="00BC428C">
      <w:pPr>
        <w:pStyle w:val="NoSpacing"/>
        <w:rPr>
          <w:sz w:val="22"/>
          <w:szCs w:val="22"/>
        </w:rPr>
      </w:pPr>
      <w:r w:rsidRPr="00B13B3A">
        <w:rPr>
          <w:b/>
          <w:bCs/>
          <w:sz w:val="22"/>
          <w:szCs w:val="22"/>
        </w:rPr>
        <w:t>Septic Field Evaluation</w:t>
      </w:r>
      <w:r w:rsidRPr="00B13B3A">
        <w:rPr>
          <w:sz w:val="22"/>
          <w:szCs w:val="22"/>
        </w:rPr>
        <w:t xml:space="preserve"> by Tighe and Bond</w:t>
      </w:r>
    </w:p>
    <w:p w14:paraId="35C1F779" w14:textId="77777777" w:rsidR="00BC428C" w:rsidRPr="00B13B3A" w:rsidRDefault="00BC428C" w:rsidP="00BC428C">
      <w:pPr>
        <w:pStyle w:val="NoSpacing"/>
        <w:rPr>
          <w:sz w:val="22"/>
          <w:szCs w:val="22"/>
        </w:rPr>
      </w:pPr>
    </w:p>
    <w:p w14:paraId="6D3FA4D0" w14:textId="52CFE1F8" w:rsidR="00BC428C" w:rsidRPr="00B13B3A" w:rsidRDefault="00BC428C" w:rsidP="00BC428C">
      <w:pPr>
        <w:pStyle w:val="NoSpacing"/>
        <w:rPr>
          <w:sz w:val="22"/>
          <w:szCs w:val="22"/>
        </w:rPr>
      </w:pPr>
      <w:r w:rsidRPr="00B13B3A">
        <w:rPr>
          <w:b/>
          <w:bCs/>
          <w:sz w:val="22"/>
          <w:szCs w:val="22"/>
        </w:rPr>
        <w:t>Perc test</w:t>
      </w:r>
      <w:r w:rsidRPr="00B13B3A">
        <w:rPr>
          <w:sz w:val="22"/>
          <w:szCs w:val="22"/>
        </w:rPr>
        <w:t xml:space="preserve">—Per </w:t>
      </w:r>
      <w:r w:rsidR="00740D31">
        <w:rPr>
          <w:sz w:val="22"/>
          <w:szCs w:val="22"/>
        </w:rPr>
        <w:t xml:space="preserve">Leverett Health Agent </w:t>
      </w:r>
      <w:r w:rsidRPr="00B13B3A">
        <w:rPr>
          <w:sz w:val="22"/>
          <w:szCs w:val="22"/>
        </w:rPr>
        <w:t>Steve Ball:  Successful perc.  There is enough space to put in a system that can handle 330 gallons per day, which would be enough for a 3-bedroom dwelling or anything else that needs that much capacity.  Estimate $2,000 for the septic design and $30,000-$50,000 for septic installation plus more for land clearing.</w:t>
      </w:r>
    </w:p>
    <w:p w14:paraId="3DA2A0D2" w14:textId="77777777" w:rsidR="00BC428C" w:rsidRPr="00B13B3A" w:rsidRDefault="00BC428C" w:rsidP="00BC428C">
      <w:pPr>
        <w:pStyle w:val="NoSpacing"/>
        <w:rPr>
          <w:sz w:val="22"/>
          <w:szCs w:val="22"/>
        </w:rPr>
      </w:pPr>
    </w:p>
    <w:p w14:paraId="23006970" w14:textId="77777777" w:rsidR="00BC428C" w:rsidRPr="00B13B3A" w:rsidRDefault="00BC428C" w:rsidP="00BC428C">
      <w:pPr>
        <w:pStyle w:val="NoSpacing"/>
        <w:rPr>
          <w:sz w:val="22"/>
          <w:szCs w:val="22"/>
        </w:rPr>
      </w:pPr>
      <w:r w:rsidRPr="00B13B3A">
        <w:rPr>
          <w:b/>
          <w:bCs/>
          <w:sz w:val="22"/>
          <w:szCs w:val="22"/>
        </w:rPr>
        <w:t>Well</w:t>
      </w:r>
      <w:r w:rsidRPr="00B13B3A">
        <w:rPr>
          <w:sz w:val="22"/>
          <w:szCs w:val="22"/>
        </w:rPr>
        <w:t>—Estimate from Henshaw is $12,000-$25,000 to drill a well.</w:t>
      </w:r>
    </w:p>
    <w:p w14:paraId="61D9BCA9" w14:textId="77777777" w:rsidR="00BC428C" w:rsidRPr="00B13B3A" w:rsidRDefault="00BC428C" w:rsidP="00BC428C">
      <w:pPr>
        <w:pStyle w:val="NoSpacing"/>
        <w:rPr>
          <w:b/>
          <w:bCs/>
          <w:sz w:val="22"/>
          <w:szCs w:val="22"/>
        </w:rPr>
      </w:pPr>
    </w:p>
    <w:p w14:paraId="79278A77" w14:textId="77777777" w:rsidR="00BC428C" w:rsidRPr="00B13B3A" w:rsidRDefault="00BC428C" w:rsidP="00BC428C">
      <w:pPr>
        <w:pStyle w:val="NoSpacing"/>
        <w:rPr>
          <w:sz w:val="22"/>
          <w:szCs w:val="22"/>
        </w:rPr>
      </w:pPr>
      <w:r w:rsidRPr="00B13B3A">
        <w:rPr>
          <w:b/>
          <w:bCs/>
          <w:sz w:val="22"/>
          <w:szCs w:val="22"/>
        </w:rPr>
        <w:t>Lead paint</w:t>
      </w:r>
      <w:r w:rsidRPr="00B13B3A">
        <w:rPr>
          <w:sz w:val="22"/>
          <w:szCs w:val="22"/>
        </w:rPr>
        <w:t xml:space="preserve">—positive test in 2011—lead paint on window sash, siding and skirt board.  </w:t>
      </w:r>
      <w:r>
        <w:rPr>
          <w:sz w:val="22"/>
          <w:szCs w:val="22"/>
        </w:rPr>
        <w:t>Estimate from Master Carpenter Inc. for l</w:t>
      </w:r>
      <w:r w:rsidRPr="00B13B3A">
        <w:rPr>
          <w:sz w:val="22"/>
          <w:szCs w:val="22"/>
        </w:rPr>
        <w:t xml:space="preserve">ead abatement including painting is $180,000.  Abatement would mean volunteers could paint the building in the future. Estimate </w:t>
      </w:r>
      <w:r>
        <w:rPr>
          <w:sz w:val="22"/>
          <w:szCs w:val="22"/>
        </w:rPr>
        <w:t xml:space="preserve">from Gentleman Painting </w:t>
      </w:r>
      <w:r w:rsidRPr="00B13B3A">
        <w:rPr>
          <w:sz w:val="22"/>
          <w:szCs w:val="22"/>
        </w:rPr>
        <w:t>to scrape</w:t>
      </w:r>
      <w:r>
        <w:rPr>
          <w:sz w:val="22"/>
          <w:szCs w:val="22"/>
        </w:rPr>
        <w:t>, sand</w:t>
      </w:r>
      <w:r w:rsidRPr="00B13B3A">
        <w:rPr>
          <w:sz w:val="22"/>
          <w:szCs w:val="22"/>
        </w:rPr>
        <w:t xml:space="preserve"> and paint and glaze and paint windows </w:t>
      </w:r>
      <w:r>
        <w:rPr>
          <w:sz w:val="22"/>
          <w:szCs w:val="22"/>
        </w:rPr>
        <w:t>is $49,900</w:t>
      </w:r>
      <w:r w:rsidRPr="00B13B3A">
        <w:rPr>
          <w:sz w:val="22"/>
          <w:szCs w:val="22"/>
        </w:rPr>
        <w:t>.</w:t>
      </w:r>
    </w:p>
    <w:p w14:paraId="7CF7E6B8" w14:textId="77777777" w:rsidR="00BC428C" w:rsidRPr="00B13B3A" w:rsidRDefault="00BC428C" w:rsidP="00BC428C">
      <w:pPr>
        <w:pStyle w:val="NoSpacing"/>
        <w:rPr>
          <w:b/>
          <w:bCs/>
          <w:sz w:val="22"/>
          <w:szCs w:val="22"/>
        </w:rPr>
      </w:pPr>
    </w:p>
    <w:p w14:paraId="4D5B2BD6" w14:textId="581EE5B2" w:rsidR="00BC428C" w:rsidRPr="00B13B3A" w:rsidRDefault="00BC428C" w:rsidP="00BC428C">
      <w:pPr>
        <w:pStyle w:val="NoSpacing"/>
        <w:rPr>
          <w:sz w:val="22"/>
          <w:szCs w:val="22"/>
        </w:rPr>
      </w:pPr>
      <w:r w:rsidRPr="00B13B3A">
        <w:rPr>
          <w:b/>
          <w:bCs/>
          <w:sz w:val="22"/>
          <w:szCs w:val="22"/>
        </w:rPr>
        <w:t>Moving building</w:t>
      </w:r>
      <w:r w:rsidRPr="00B13B3A">
        <w:rPr>
          <w:sz w:val="22"/>
          <w:szCs w:val="22"/>
        </w:rPr>
        <w:t>--Estimate from Payne Construction Services to move building 1 mile down the road is $98,000.  This is only the cost of the moving company.  Does not include cost to pour a new foundation</w:t>
      </w:r>
      <w:r>
        <w:rPr>
          <w:sz w:val="22"/>
          <w:szCs w:val="22"/>
        </w:rPr>
        <w:t>, build a new chimney</w:t>
      </w:r>
      <w:r w:rsidRPr="00B13B3A">
        <w:rPr>
          <w:sz w:val="22"/>
          <w:szCs w:val="22"/>
        </w:rPr>
        <w:t xml:space="preserve"> or the cost of police detail and charges from Eversource </w:t>
      </w:r>
      <w:r w:rsidR="003B30EC">
        <w:rPr>
          <w:sz w:val="22"/>
          <w:szCs w:val="22"/>
        </w:rPr>
        <w:t>and</w:t>
      </w:r>
      <w:r w:rsidRPr="00B13B3A">
        <w:rPr>
          <w:sz w:val="22"/>
          <w:szCs w:val="22"/>
        </w:rPr>
        <w:t xml:space="preserve"> Verizon for </w:t>
      </w:r>
      <w:r>
        <w:rPr>
          <w:sz w:val="22"/>
          <w:szCs w:val="22"/>
        </w:rPr>
        <w:t>temporarily disconnecting lines</w:t>
      </w:r>
      <w:r w:rsidRPr="00B13B3A">
        <w:rPr>
          <w:sz w:val="22"/>
          <w:szCs w:val="22"/>
        </w:rPr>
        <w:t>.</w:t>
      </w:r>
    </w:p>
    <w:p w14:paraId="3DAD887C" w14:textId="77777777" w:rsidR="00BC428C" w:rsidRPr="00B13B3A" w:rsidRDefault="00BC428C" w:rsidP="00BC428C">
      <w:pPr>
        <w:pStyle w:val="NoSpacing"/>
        <w:rPr>
          <w:b/>
          <w:bCs/>
          <w:sz w:val="22"/>
          <w:szCs w:val="22"/>
        </w:rPr>
      </w:pPr>
    </w:p>
    <w:p w14:paraId="4559CB6C" w14:textId="77777777" w:rsidR="00BC428C" w:rsidRPr="00B13B3A" w:rsidRDefault="00BC428C" w:rsidP="00BC428C">
      <w:pPr>
        <w:pStyle w:val="NoSpacing"/>
        <w:rPr>
          <w:sz w:val="22"/>
          <w:szCs w:val="22"/>
        </w:rPr>
      </w:pPr>
      <w:r w:rsidRPr="00B13B3A">
        <w:rPr>
          <w:b/>
          <w:bCs/>
          <w:sz w:val="22"/>
          <w:szCs w:val="22"/>
        </w:rPr>
        <w:t>Building Assessment</w:t>
      </w:r>
      <w:r w:rsidRPr="00B13B3A">
        <w:rPr>
          <w:sz w:val="22"/>
          <w:szCs w:val="22"/>
        </w:rPr>
        <w:t>—</w:t>
      </w:r>
      <w:r>
        <w:rPr>
          <w:sz w:val="22"/>
          <w:szCs w:val="22"/>
        </w:rPr>
        <w:t>due to the Field Committee by February 2 from the Architectural Historian</w:t>
      </w:r>
    </w:p>
    <w:p w14:paraId="20DDC7ED" w14:textId="77777777" w:rsidR="00BC428C" w:rsidRPr="00B13B3A" w:rsidRDefault="00BC428C" w:rsidP="00BC428C">
      <w:pPr>
        <w:pStyle w:val="NoSpacing"/>
        <w:rPr>
          <w:sz w:val="22"/>
          <w:szCs w:val="22"/>
        </w:rPr>
      </w:pPr>
    </w:p>
    <w:p w14:paraId="774B92D4" w14:textId="77777777" w:rsidR="00BC428C" w:rsidRPr="00B13B3A" w:rsidRDefault="00BC428C" w:rsidP="00BC428C">
      <w:pPr>
        <w:pStyle w:val="NoSpacing"/>
        <w:rPr>
          <w:sz w:val="22"/>
          <w:szCs w:val="22"/>
        </w:rPr>
      </w:pPr>
      <w:r w:rsidRPr="00B13B3A">
        <w:rPr>
          <w:b/>
          <w:bCs/>
          <w:sz w:val="22"/>
          <w:szCs w:val="22"/>
        </w:rPr>
        <w:t>Current needs</w:t>
      </w:r>
      <w:r w:rsidRPr="00B13B3A">
        <w:rPr>
          <w:sz w:val="22"/>
          <w:szCs w:val="22"/>
        </w:rPr>
        <w:t>:</w:t>
      </w:r>
    </w:p>
    <w:p w14:paraId="294CD703" w14:textId="77777777" w:rsidR="00BC428C" w:rsidRPr="00B13B3A" w:rsidRDefault="00BC428C" w:rsidP="00BC428C">
      <w:pPr>
        <w:pStyle w:val="NoSpacing"/>
        <w:rPr>
          <w:sz w:val="22"/>
          <w:szCs w:val="22"/>
        </w:rPr>
      </w:pPr>
      <w:r w:rsidRPr="00B13B3A">
        <w:rPr>
          <w:sz w:val="22"/>
          <w:szCs w:val="22"/>
        </w:rPr>
        <w:t>New roof</w:t>
      </w:r>
    </w:p>
    <w:p w14:paraId="03E15BA5" w14:textId="77777777" w:rsidR="00BC428C" w:rsidRPr="00B13B3A" w:rsidRDefault="00BC428C" w:rsidP="00BC428C">
      <w:pPr>
        <w:pStyle w:val="NoSpacing"/>
        <w:rPr>
          <w:sz w:val="22"/>
          <w:szCs w:val="22"/>
        </w:rPr>
      </w:pPr>
      <w:r w:rsidRPr="00B13B3A">
        <w:rPr>
          <w:sz w:val="22"/>
          <w:szCs w:val="22"/>
        </w:rPr>
        <w:t>Chimney repair</w:t>
      </w:r>
    </w:p>
    <w:p w14:paraId="77857C57" w14:textId="77777777" w:rsidR="00BC428C" w:rsidRPr="00B13B3A" w:rsidRDefault="00BC428C" w:rsidP="00BC428C">
      <w:pPr>
        <w:pStyle w:val="NoSpacing"/>
        <w:rPr>
          <w:sz w:val="22"/>
          <w:szCs w:val="22"/>
        </w:rPr>
      </w:pPr>
      <w:r w:rsidRPr="00B13B3A">
        <w:rPr>
          <w:sz w:val="22"/>
          <w:szCs w:val="22"/>
        </w:rPr>
        <w:t>Porch</w:t>
      </w:r>
    </w:p>
    <w:p w14:paraId="570006AC" w14:textId="77777777" w:rsidR="00BC428C" w:rsidRPr="00B13B3A" w:rsidRDefault="00BC428C" w:rsidP="00BC428C">
      <w:pPr>
        <w:pStyle w:val="NoSpacing"/>
        <w:rPr>
          <w:sz w:val="22"/>
          <w:szCs w:val="22"/>
        </w:rPr>
      </w:pPr>
      <w:r w:rsidRPr="00B13B3A">
        <w:rPr>
          <w:sz w:val="22"/>
          <w:szCs w:val="22"/>
        </w:rPr>
        <w:t>Painting</w:t>
      </w:r>
    </w:p>
    <w:p w14:paraId="370CD212" w14:textId="77777777" w:rsidR="00BC428C" w:rsidRPr="00B13B3A" w:rsidRDefault="00BC428C" w:rsidP="00BC428C">
      <w:pPr>
        <w:pStyle w:val="NoSpacing"/>
        <w:rPr>
          <w:sz w:val="22"/>
          <w:szCs w:val="22"/>
        </w:rPr>
      </w:pPr>
    </w:p>
    <w:p w14:paraId="01E3D15D" w14:textId="77777777" w:rsidR="00BC428C" w:rsidRPr="00B13B3A" w:rsidRDefault="00BC428C" w:rsidP="00BC428C">
      <w:pPr>
        <w:pStyle w:val="NoSpacing"/>
        <w:rPr>
          <w:sz w:val="22"/>
          <w:szCs w:val="22"/>
        </w:rPr>
      </w:pPr>
      <w:r w:rsidRPr="00B13B3A">
        <w:rPr>
          <w:b/>
          <w:bCs/>
          <w:sz w:val="22"/>
          <w:szCs w:val="22"/>
        </w:rPr>
        <w:t>Town of Leverett Assessed Value</w:t>
      </w:r>
      <w:r w:rsidRPr="00B13B3A">
        <w:rPr>
          <w:sz w:val="22"/>
          <w:szCs w:val="22"/>
        </w:rPr>
        <w:t>--$294,400</w:t>
      </w:r>
    </w:p>
    <w:p w14:paraId="1BE38194" w14:textId="77777777" w:rsidR="00BC428C" w:rsidRPr="00B13B3A" w:rsidRDefault="00BC428C" w:rsidP="00BC428C">
      <w:pPr>
        <w:pStyle w:val="NoSpacing"/>
        <w:rPr>
          <w:sz w:val="22"/>
          <w:szCs w:val="22"/>
        </w:rPr>
      </w:pPr>
    </w:p>
    <w:p w14:paraId="01EEC55E" w14:textId="77777777" w:rsidR="00BC428C" w:rsidRPr="00B13B3A" w:rsidRDefault="00BC428C" w:rsidP="00BC428C">
      <w:pPr>
        <w:pStyle w:val="NoSpacing"/>
        <w:rPr>
          <w:sz w:val="22"/>
          <w:szCs w:val="22"/>
        </w:rPr>
      </w:pPr>
      <w:r w:rsidRPr="00B13B3A">
        <w:rPr>
          <w:b/>
          <w:bCs/>
          <w:sz w:val="22"/>
          <w:szCs w:val="22"/>
        </w:rPr>
        <w:t>Possible upgrades</w:t>
      </w:r>
      <w:r w:rsidRPr="00B13B3A">
        <w:rPr>
          <w:sz w:val="22"/>
          <w:szCs w:val="22"/>
        </w:rPr>
        <w:t>:</w:t>
      </w:r>
    </w:p>
    <w:p w14:paraId="40164CEA" w14:textId="77777777" w:rsidR="00BC428C" w:rsidRPr="00B13B3A" w:rsidRDefault="00BC428C" w:rsidP="00BC428C">
      <w:pPr>
        <w:pStyle w:val="NoSpacing"/>
        <w:rPr>
          <w:sz w:val="22"/>
          <w:szCs w:val="22"/>
        </w:rPr>
      </w:pPr>
      <w:r w:rsidRPr="00B13B3A">
        <w:rPr>
          <w:sz w:val="22"/>
          <w:szCs w:val="22"/>
        </w:rPr>
        <w:t>Install septic system and well and related plumbing</w:t>
      </w:r>
    </w:p>
    <w:p w14:paraId="32917578" w14:textId="77777777" w:rsidR="00BC428C" w:rsidRPr="00B13B3A" w:rsidRDefault="00BC428C" w:rsidP="00BC428C">
      <w:pPr>
        <w:pStyle w:val="NoSpacing"/>
        <w:rPr>
          <w:sz w:val="22"/>
          <w:szCs w:val="22"/>
        </w:rPr>
      </w:pPr>
      <w:r w:rsidRPr="00B13B3A">
        <w:rPr>
          <w:sz w:val="22"/>
          <w:szCs w:val="22"/>
        </w:rPr>
        <w:t>Build an addition for a bathroom onto the back of the building</w:t>
      </w:r>
    </w:p>
    <w:p w14:paraId="11543983" w14:textId="125137E8" w:rsidR="00BC428C" w:rsidRPr="00B13B3A" w:rsidRDefault="000D284E" w:rsidP="00BC428C">
      <w:pPr>
        <w:pStyle w:val="NoSpacing"/>
        <w:rPr>
          <w:sz w:val="22"/>
          <w:szCs w:val="22"/>
        </w:rPr>
      </w:pPr>
      <w:r>
        <w:rPr>
          <w:sz w:val="22"/>
          <w:szCs w:val="22"/>
        </w:rPr>
        <w:t>“</w:t>
      </w:r>
      <w:r w:rsidR="00BC428C" w:rsidRPr="00B13B3A">
        <w:rPr>
          <w:sz w:val="22"/>
          <w:szCs w:val="22"/>
        </w:rPr>
        <w:t>Change of use</w:t>
      </w:r>
      <w:r>
        <w:rPr>
          <w:sz w:val="22"/>
          <w:szCs w:val="22"/>
        </w:rPr>
        <w:t>”</w:t>
      </w:r>
      <w:r w:rsidR="00BC428C" w:rsidRPr="00B13B3A">
        <w:rPr>
          <w:sz w:val="22"/>
          <w:szCs w:val="22"/>
        </w:rPr>
        <w:t xml:space="preserve"> will require</w:t>
      </w:r>
      <w:r w:rsidR="00EB0E22">
        <w:rPr>
          <w:sz w:val="22"/>
          <w:szCs w:val="22"/>
        </w:rPr>
        <w:t xml:space="preserve"> a bathroom and</w:t>
      </w:r>
      <w:r w:rsidR="00BC428C" w:rsidRPr="00B13B3A">
        <w:rPr>
          <w:sz w:val="22"/>
          <w:szCs w:val="22"/>
        </w:rPr>
        <w:t xml:space="preserve"> the building be</w:t>
      </w:r>
      <w:r w:rsidR="00EB0E22">
        <w:rPr>
          <w:sz w:val="22"/>
          <w:szCs w:val="22"/>
        </w:rPr>
        <w:t>ing</w:t>
      </w:r>
      <w:r w:rsidR="00BC428C" w:rsidRPr="00B13B3A">
        <w:rPr>
          <w:sz w:val="22"/>
          <w:szCs w:val="22"/>
        </w:rPr>
        <w:t xml:space="preserve"> brought up to cod</w:t>
      </w:r>
      <w:r w:rsidR="00EB0E22">
        <w:rPr>
          <w:sz w:val="22"/>
          <w:szCs w:val="22"/>
        </w:rPr>
        <w:t>e (</w:t>
      </w:r>
      <w:r w:rsidR="00BC428C" w:rsidRPr="00B13B3A">
        <w:rPr>
          <w:sz w:val="22"/>
          <w:szCs w:val="22"/>
        </w:rPr>
        <w:t>electrical, fire, accessibility</w:t>
      </w:r>
      <w:r w:rsidR="00EB0E22">
        <w:rPr>
          <w:sz w:val="22"/>
          <w:szCs w:val="22"/>
        </w:rPr>
        <w:t>).</w:t>
      </w:r>
    </w:p>
    <w:p w14:paraId="672F23EA" w14:textId="77777777" w:rsidR="00BC428C" w:rsidRDefault="00BC428C" w:rsidP="00BC428C">
      <w:pPr>
        <w:pStyle w:val="NoSpacing"/>
        <w:rPr>
          <w:sz w:val="22"/>
          <w:szCs w:val="22"/>
        </w:rPr>
      </w:pPr>
      <w:r>
        <w:rPr>
          <w:sz w:val="22"/>
          <w:szCs w:val="22"/>
        </w:rPr>
        <w:t>Add additional parking</w:t>
      </w:r>
    </w:p>
    <w:p w14:paraId="1681B33C" w14:textId="77777777" w:rsidR="00BC428C" w:rsidRPr="00B13B3A" w:rsidRDefault="00BC428C" w:rsidP="00BC428C">
      <w:pPr>
        <w:pStyle w:val="NoSpacing"/>
        <w:rPr>
          <w:b/>
          <w:bCs/>
          <w:sz w:val="22"/>
          <w:szCs w:val="22"/>
        </w:rPr>
      </w:pPr>
    </w:p>
    <w:p w14:paraId="08C5B581" w14:textId="77777777" w:rsidR="00BC428C" w:rsidRDefault="00BC428C" w:rsidP="00BC428C">
      <w:pPr>
        <w:pStyle w:val="NoSpacing"/>
        <w:rPr>
          <w:sz w:val="22"/>
          <w:szCs w:val="22"/>
        </w:rPr>
      </w:pPr>
      <w:r w:rsidRPr="00B3719A">
        <w:rPr>
          <w:b/>
          <w:bCs/>
          <w:sz w:val="22"/>
          <w:szCs w:val="22"/>
        </w:rPr>
        <w:t>Maintenance costs</w:t>
      </w:r>
      <w:r>
        <w:rPr>
          <w:sz w:val="22"/>
          <w:szCs w:val="22"/>
        </w:rPr>
        <w:t>:</w:t>
      </w:r>
    </w:p>
    <w:p w14:paraId="23D0CBE3" w14:textId="77777777" w:rsidR="00BC428C" w:rsidRDefault="00BC428C" w:rsidP="00BC428C">
      <w:pPr>
        <w:pStyle w:val="NoSpacing"/>
        <w:rPr>
          <w:sz w:val="22"/>
          <w:szCs w:val="22"/>
        </w:rPr>
      </w:pPr>
      <w:r>
        <w:rPr>
          <w:sz w:val="22"/>
          <w:szCs w:val="22"/>
        </w:rPr>
        <w:t>I</w:t>
      </w:r>
      <w:r w:rsidRPr="00B13B3A">
        <w:rPr>
          <w:sz w:val="22"/>
          <w:szCs w:val="22"/>
        </w:rPr>
        <w:t>nsurance, heat, el</w:t>
      </w:r>
      <w:r>
        <w:rPr>
          <w:sz w:val="22"/>
          <w:szCs w:val="22"/>
        </w:rPr>
        <w:t xml:space="preserve">ectricity </w:t>
      </w:r>
    </w:p>
    <w:p w14:paraId="1C2A9BE2" w14:textId="77777777" w:rsidR="00BC428C" w:rsidRDefault="00BC428C" w:rsidP="00BC428C">
      <w:pPr>
        <w:pStyle w:val="NoSpacing"/>
        <w:rPr>
          <w:sz w:val="22"/>
          <w:szCs w:val="22"/>
        </w:rPr>
      </w:pPr>
      <w:r>
        <w:rPr>
          <w:sz w:val="22"/>
          <w:szCs w:val="22"/>
        </w:rPr>
        <w:t>Once replaced, new roof could last 30 years</w:t>
      </w:r>
    </w:p>
    <w:p w14:paraId="29AAED77" w14:textId="77777777" w:rsidR="00BC428C" w:rsidRDefault="00BC428C" w:rsidP="00BC428C">
      <w:pPr>
        <w:pStyle w:val="NoSpacing"/>
        <w:rPr>
          <w:sz w:val="22"/>
          <w:szCs w:val="22"/>
        </w:rPr>
      </w:pPr>
      <w:r>
        <w:rPr>
          <w:sz w:val="22"/>
          <w:szCs w:val="22"/>
        </w:rPr>
        <w:t>Once replaced, new porch could last 20-30 years</w:t>
      </w:r>
    </w:p>
    <w:p w14:paraId="1D64C932" w14:textId="77777777" w:rsidR="00BC428C" w:rsidRDefault="00BC428C" w:rsidP="00BC428C">
      <w:pPr>
        <w:pStyle w:val="NoSpacing"/>
        <w:rPr>
          <w:sz w:val="22"/>
          <w:szCs w:val="22"/>
        </w:rPr>
      </w:pPr>
      <w:r>
        <w:rPr>
          <w:sz w:val="22"/>
          <w:szCs w:val="22"/>
        </w:rPr>
        <w:t>Painting every 5-7 years once repainted</w:t>
      </w:r>
    </w:p>
    <w:p w14:paraId="3E874A45" w14:textId="273AA1E9" w:rsidR="00BC428C" w:rsidRPr="00B13B3A" w:rsidRDefault="00BC428C" w:rsidP="00BC428C">
      <w:pPr>
        <w:pStyle w:val="NoSpacing"/>
        <w:rPr>
          <w:sz w:val="22"/>
          <w:szCs w:val="22"/>
        </w:rPr>
      </w:pPr>
      <w:r>
        <w:rPr>
          <w:sz w:val="22"/>
          <w:szCs w:val="22"/>
        </w:rPr>
        <w:t xml:space="preserve">Chimney inspected structurally and aesthetically by a professional every 5-10 years </w:t>
      </w:r>
    </w:p>
    <w:p w14:paraId="1D8E0848" w14:textId="77777777" w:rsidR="000411A3" w:rsidRDefault="000411A3" w:rsidP="000411A3">
      <w:pPr>
        <w:spacing w:after="0" w:line="240" w:lineRule="auto"/>
        <w:jc w:val="center"/>
        <w:rPr>
          <w:rFonts w:ascii="Arial" w:hAnsi="Arial" w:cs="Arial"/>
          <w:b/>
          <w:bCs/>
        </w:rPr>
      </w:pPr>
    </w:p>
    <w:p w14:paraId="1DAB25BF" w14:textId="3EDA1409" w:rsidR="00980448" w:rsidRDefault="003B3FA3" w:rsidP="00980448">
      <w:pPr>
        <w:jc w:val="center"/>
        <w:rPr>
          <w:b/>
          <w:bCs/>
          <w:sz w:val="32"/>
          <w:szCs w:val="32"/>
        </w:rPr>
      </w:pPr>
      <w:r>
        <w:rPr>
          <w:b/>
          <w:bCs/>
          <w:sz w:val="32"/>
          <w:szCs w:val="32"/>
        </w:rPr>
        <w:lastRenderedPageBreak/>
        <w:t>O</w:t>
      </w:r>
      <w:r w:rsidR="00980448" w:rsidRPr="00BA0C4F">
        <w:rPr>
          <w:b/>
          <w:bCs/>
          <w:sz w:val="32"/>
          <w:szCs w:val="32"/>
        </w:rPr>
        <w:t>ption 1: Field Building remains at its present location</w:t>
      </w:r>
    </w:p>
    <w:p w14:paraId="2161F902" w14:textId="77777777" w:rsidR="00E67485" w:rsidRPr="00BA0C4F" w:rsidRDefault="00E67485" w:rsidP="00980448">
      <w:pPr>
        <w:jc w:val="center"/>
        <w:rPr>
          <w:b/>
          <w:bCs/>
          <w:sz w:val="32"/>
          <w:szCs w:val="32"/>
        </w:rPr>
      </w:pPr>
    </w:p>
    <w:p w14:paraId="7D9771BF" w14:textId="3F8F62F5" w:rsidR="00980448" w:rsidRDefault="00980448" w:rsidP="00B041E7">
      <w:pPr>
        <w:jc w:val="center"/>
        <w:rPr>
          <w:color w:val="000000" w:themeColor="text1"/>
          <w:sz w:val="28"/>
          <w:szCs w:val="28"/>
        </w:rPr>
      </w:pPr>
      <w:r w:rsidRPr="00BA0C4F">
        <w:rPr>
          <w:sz w:val="28"/>
          <w:szCs w:val="28"/>
        </w:rPr>
        <w:t xml:space="preserve">Option 1A: </w:t>
      </w:r>
      <w:bookmarkStart w:id="0" w:name="_Hlk217584808"/>
      <w:r w:rsidRPr="00BA0C4F">
        <w:rPr>
          <w:sz w:val="28"/>
          <w:szCs w:val="28"/>
        </w:rPr>
        <w:t>Town retains ownership and commits to paying ongoing maintenance cos</w:t>
      </w:r>
      <w:r w:rsidR="00C21168" w:rsidRPr="00BA0C4F">
        <w:rPr>
          <w:sz w:val="28"/>
          <w:szCs w:val="28"/>
        </w:rPr>
        <w:t>ts</w:t>
      </w:r>
      <w:r w:rsidR="00A25AF1">
        <w:rPr>
          <w:sz w:val="28"/>
          <w:szCs w:val="28"/>
        </w:rPr>
        <w:t xml:space="preserve">; </w:t>
      </w:r>
      <w:r w:rsidR="00A25AF1" w:rsidRPr="00B041E7">
        <w:rPr>
          <w:color w:val="000000" w:themeColor="text1"/>
          <w:sz w:val="28"/>
          <w:szCs w:val="28"/>
        </w:rPr>
        <w:t xml:space="preserve">partnership with </w:t>
      </w:r>
      <w:r w:rsidR="00B041E7">
        <w:rPr>
          <w:color w:val="000000" w:themeColor="text1"/>
          <w:sz w:val="28"/>
          <w:szCs w:val="28"/>
        </w:rPr>
        <w:t>Leverett Historical Society (</w:t>
      </w:r>
      <w:r w:rsidR="00A25AF1" w:rsidRPr="00B041E7">
        <w:rPr>
          <w:color w:val="000000" w:themeColor="text1"/>
          <w:sz w:val="28"/>
          <w:szCs w:val="28"/>
        </w:rPr>
        <w:t>LHS</w:t>
      </w:r>
      <w:r w:rsidR="00B041E7">
        <w:rPr>
          <w:color w:val="000000" w:themeColor="text1"/>
          <w:sz w:val="28"/>
          <w:szCs w:val="28"/>
        </w:rPr>
        <w:t>)</w:t>
      </w:r>
      <w:r w:rsidR="00A25AF1" w:rsidRPr="00B041E7">
        <w:rPr>
          <w:color w:val="000000" w:themeColor="text1"/>
          <w:sz w:val="28"/>
          <w:szCs w:val="28"/>
        </w:rPr>
        <w:t xml:space="preserve"> or oversight by </w:t>
      </w:r>
      <w:r w:rsidR="00B041E7">
        <w:rPr>
          <w:color w:val="000000" w:themeColor="text1"/>
          <w:sz w:val="28"/>
          <w:szCs w:val="28"/>
        </w:rPr>
        <w:t>Leverett Historical Commission (</w:t>
      </w:r>
      <w:r w:rsidR="00A25AF1" w:rsidRPr="00B041E7">
        <w:rPr>
          <w:color w:val="000000" w:themeColor="text1"/>
          <w:sz w:val="28"/>
          <w:szCs w:val="28"/>
        </w:rPr>
        <w:t>LHC</w:t>
      </w:r>
      <w:r w:rsidR="00B041E7">
        <w:rPr>
          <w:color w:val="000000" w:themeColor="text1"/>
          <w:sz w:val="28"/>
          <w:szCs w:val="28"/>
        </w:rPr>
        <w:t>)</w:t>
      </w:r>
      <w:r w:rsidR="00A25AF1" w:rsidRPr="00B041E7">
        <w:rPr>
          <w:color w:val="000000" w:themeColor="text1"/>
          <w:sz w:val="28"/>
          <w:szCs w:val="28"/>
        </w:rPr>
        <w:t xml:space="preserve"> assumed to enable museum operation</w:t>
      </w:r>
      <w:bookmarkEnd w:id="0"/>
    </w:p>
    <w:p w14:paraId="30582900" w14:textId="77777777" w:rsidR="00E67485" w:rsidRPr="00B041E7" w:rsidRDefault="00E67485" w:rsidP="00B041E7">
      <w:pPr>
        <w:jc w:val="center"/>
        <w:rPr>
          <w:color w:val="000000" w:themeColor="text1"/>
          <w:sz w:val="28"/>
          <w:szCs w:val="28"/>
        </w:rPr>
      </w:pPr>
    </w:p>
    <w:p w14:paraId="35F39643" w14:textId="77777777" w:rsidR="00980448" w:rsidRDefault="00980448" w:rsidP="00980448">
      <w:pPr>
        <w:pStyle w:val="ListParagraph"/>
        <w:numPr>
          <w:ilvl w:val="0"/>
          <w:numId w:val="3"/>
        </w:numPr>
      </w:pPr>
      <w:r>
        <w:t>The Field Building was a gift to the town and the town accepted it.</w:t>
      </w:r>
    </w:p>
    <w:p w14:paraId="15814105" w14:textId="77777777" w:rsidR="00E67485" w:rsidRDefault="00E67485" w:rsidP="00E67485">
      <w:pPr>
        <w:pStyle w:val="ListParagraph"/>
      </w:pPr>
    </w:p>
    <w:p w14:paraId="4F3EB63B" w14:textId="021141C9" w:rsidR="002A72BE" w:rsidRDefault="002A72BE" w:rsidP="002A72BE">
      <w:pPr>
        <w:pStyle w:val="ListParagraph"/>
        <w:numPr>
          <w:ilvl w:val="0"/>
          <w:numId w:val="3"/>
        </w:numPr>
      </w:pPr>
      <w:r>
        <w:t>As a museum, the Field Building still serves one of its original purposes</w:t>
      </w:r>
      <w:r w:rsidR="00B041E7">
        <w:t>.  It is also</w:t>
      </w:r>
      <w:r w:rsidR="00E000CD">
        <w:t xml:space="preserve"> used as a research library.</w:t>
      </w:r>
    </w:p>
    <w:p w14:paraId="4D5FA423" w14:textId="77777777" w:rsidR="00E67485" w:rsidRDefault="00E67485" w:rsidP="00E67485">
      <w:pPr>
        <w:pStyle w:val="ListParagraph"/>
      </w:pPr>
    </w:p>
    <w:p w14:paraId="74394F70" w14:textId="31B53763" w:rsidR="007E4743" w:rsidRPr="00B041E7" w:rsidRDefault="007E4743" w:rsidP="00980448">
      <w:pPr>
        <w:pStyle w:val="ListParagraph"/>
        <w:numPr>
          <w:ilvl w:val="0"/>
          <w:numId w:val="3"/>
        </w:numPr>
        <w:rPr>
          <w:color w:val="000000" w:themeColor="text1"/>
        </w:rPr>
      </w:pPr>
      <w:r w:rsidRPr="00B041E7">
        <w:rPr>
          <w:color w:val="000000" w:themeColor="text1"/>
        </w:rPr>
        <w:t>The Field Building is principal site for archival storage</w:t>
      </w:r>
      <w:r w:rsidR="00897548" w:rsidRPr="00B041E7">
        <w:rPr>
          <w:color w:val="000000" w:themeColor="text1"/>
        </w:rPr>
        <w:t xml:space="preserve"> of hundreds of historical records and artifacts, some property of LHS, but others </w:t>
      </w:r>
      <w:r w:rsidR="007861BB" w:rsidRPr="00B041E7">
        <w:rPr>
          <w:color w:val="000000" w:themeColor="text1"/>
        </w:rPr>
        <w:t>donated directly to the Field Museum</w:t>
      </w:r>
    </w:p>
    <w:p w14:paraId="3839879A" w14:textId="38FED13E" w:rsidR="007861BB" w:rsidRPr="00B041E7" w:rsidRDefault="00546009" w:rsidP="007861BB">
      <w:pPr>
        <w:pStyle w:val="ListParagraph"/>
        <w:ind w:left="2160"/>
        <w:rPr>
          <w:color w:val="000000" w:themeColor="text1"/>
        </w:rPr>
      </w:pPr>
      <w:r w:rsidRPr="00B041E7">
        <w:rPr>
          <w:color w:val="000000" w:themeColor="text1"/>
        </w:rPr>
        <w:t>-</w:t>
      </w:r>
      <w:r w:rsidR="007861BB" w:rsidRPr="00B041E7">
        <w:rPr>
          <w:color w:val="000000" w:themeColor="text1"/>
        </w:rPr>
        <w:t>Donors expected their donations to remain in the museum in perpetuity</w:t>
      </w:r>
      <w:r w:rsidR="00E67485">
        <w:rPr>
          <w:color w:val="000000" w:themeColor="text1"/>
        </w:rPr>
        <w:t>.</w:t>
      </w:r>
    </w:p>
    <w:p w14:paraId="724726E2" w14:textId="22AE19C2" w:rsidR="00980448" w:rsidRDefault="00546009" w:rsidP="00B041E7">
      <w:pPr>
        <w:pStyle w:val="ListParagraph"/>
        <w:ind w:left="2160"/>
        <w:rPr>
          <w:color w:val="000000" w:themeColor="text1"/>
        </w:rPr>
      </w:pPr>
      <w:r w:rsidRPr="00B041E7">
        <w:rPr>
          <w:color w:val="000000" w:themeColor="text1"/>
        </w:rPr>
        <w:t>-</w:t>
      </w:r>
      <w:r w:rsidR="003A4725" w:rsidRPr="00B041E7">
        <w:rPr>
          <w:color w:val="000000" w:themeColor="text1"/>
        </w:rPr>
        <w:t>Currently there is no other facility suitable for this purpose in town</w:t>
      </w:r>
      <w:r w:rsidR="00E67485">
        <w:rPr>
          <w:color w:val="000000" w:themeColor="text1"/>
        </w:rPr>
        <w:t>.</w:t>
      </w:r>
    </w:p>
    <w:p w14:paraId="17832BA7" w14:textId="77777777" w:rsidR="00E67485" w:rsidRPr="00B041E7" w:rsidRDefault="00E67485" w:rsidP="00B041E7">
      <w:pPr>
        <w:pStyle w:val="ListParagraph"/>
        <w:ind w:left="2160"/>
        <w:rPr>
          <w:color w:val="000000" w:themeColor="text1"/>
        </w:rPr>
      </w:pPr>
    </w:p>
    <w:p w14:paraId="71EB1FF3" w14:textId="77777777" w:rsidR="00E67485" w:rsidRDefault="007A1E46" w:rsidP="00980448">
      <w:pPr>
        <w:pStyle w:val="ListParagraph"/>
        <w:numPr>
          <w:ilvl w:val="0"/>
          <w:numId w:val="3"/>
        </w:numPr>
      </w:pPr>
      <w:r>
        <w:t xml:space="preserve">The </w:t>
      </w:r>
      <w:r w:rsidR="00980448">
        <w:t xml:space="preserve">Field Building </w:t>
      </w:r>
      <w:r w:rsidR="00E85D66">
        <w:t xml:space="preserve">must remain on its current site or risk losing </w:t>
      </w:r>
      <w:r w:rsidR="00E62042">
        <w:t xml:space="preserve">its designation as a </w:t>
      </w:r>
      <w:r w:rsidR="00B041E7">
        <w:t>‘</w:t>
      </w:r>
      <w:r w:rsidR="00E62042">
        <w:t xml:space="preserve">contributing </w:t>
      </w:r>
      <w:r w:rsidR="00B041E7">
        <w:t>building’</w:t>
      </w:r>
      <w:r w:rsidR="00D77A91">
        <w:t xml:space="preserve"> to the Leverett Center Historic District</w:t>
      </w:r>
      <w:r w:rsidR="00E62042">
        <w:t xml:space="preserve">, which </w:t>
      </w:r>
      <w:r w:rsidR="00B041E7">
        <w:t>c</w:t>
      </w:r>
      <w:r w:rsidR="00216C3B">
        <w:t>ould mean the loss of grant opportunities.</w:t>
      </w:r>
    </w:p>
    <w:p w14:paraId="2EABA004" w14:textId="1E2E5121" w:rsidR="00980448" w:rsidRDefault="00D24834" w:rsidP="00E67485">
      <w:pPr>
        <w:pStyle w:val="ListParagraph"/>
      </w:pPr>
      <w:r>
        <w:t xml:space="preserve"> </w:t>
      </w:r>
    </w:p>
    <w:p w14:paraId="27ED75EB" w14:textId="6CD45A63" w:rsidR="00980448" w:rsidRDefault="00980448" w:rsidP="00980448">
      <w:pPr>
        <w:pStyle w:val="ListParagraph"/>
        <w:numPr>
          <w:ilvl w:val="0"/>
          <w:numId w:val="3"/>
        </w:numPr>
      </w:pPr>
      <w:r>
        <w:t>The building does not need a bathroom</w:t>
      </w:r>
      <w:r w:rsidR="009B45FD">
        <w:t>.  If</w:t>
      </w:r>
      <w:r>
        <w:t xml:space="preserve"> it remains solely a museum</w:t>
      </w:r>
      <w:r w:rsidR="009B45FD">
        <w:t xml:space="preserve">, </w:t>
      </w:r>
      <w:r>
        <w:t xml:space="preserve">a </w:t>
      </w:r>
      <w:r w:rsidR="00B041E7">
        <w:t>porta potty can be used.</w:t>
      </w:r>
    </w:p>
    <w:p w14:paraId="53F4B42A" w14:textId="77777777" w:rsidR="00E67485" w:rsidRDefault="00E67485" w:rsidP="00E67485">
      <w:pPr>
        <w:pStyle w:val="ListParagraph"/>
      </w:pPr>
    </w:p>
    <w:p w14:paraId="024D41B5" w14:textId="644A123E" w:rsidR="00062056" w:rsidRDefault="00154302" w:rsidP="00B041E7">
      <w:pPr>
        <w:pStyle w:val="ListParagraph"/>
        <w:numPr>
          <w:ilvl w:val="0"/>
          <w:numId w:val="3"/>
        </w:numPr>
        <w:rPr>
          <w:color w:val="000000" w:themeColor="text1"/>
        </w:rPr>
      </w:pPr>
      <w:r>
        <w:t xml:space="preserve">Due to topography, the </w:t>
      </w:r>
      <w:r w:rsidR="001F07C9">
        <w:t>current site provides a walkout basement</w:t>
      </w:r>
      <w:r w:rsidR="00A9238F">
        <w:t>,</w:t>
      </w:r>
      <w:r w:rsidR="00A9238F">
        <w:rPr>
          <w:color w:val="EE0000"/>
        </w:rPr>
        <w:t xml:space="preserve"> </w:t>
      </w:r>
      <w:r w:rsidR="00A9238F" w:rsidRPr="00B041E7">
        <w:rPr>
          <w:color w:val="000000" w:themeColor="text1"/>
        </w:rPr>
        <w:t>which offers options for accessibility an</w:t>
      </w:r>
      <w:r w:rsidR="00B041E7">
        <w:rPr>
          <w:color w:val="000000" w:themeColor="text1"/>
        </w:rPr>
        <w:t>d usage.</w:t>
      </w:r>
    </w:p>
    <w:p w14:paraId="0B39EEA0" w14:textId="77777777" w:rsidR="00E67485" w:rsidRPr="00B041E7" w:rsidRDefault="00E67485" w:rsidP="00E67485">
      <w:pPr>
        <w:pStyle w:val="ListParagraph"/>
        <w:rPr>
          <w:color w:val="000000" w:themeColor="text1"/>
        </w:rPr>
      </w:pPr>
    </w:p>
    <w:p w14:paraId="7B251943" w14:textId="2C43F12B" w:rsidR="00573551" w:rsidRDefault="00EE7857" w:rsidP="00B041E7">
      <w:pPr>
        <w:pStyle w:val="ListParagraph"/>
        <w:numPr>
          <w:ilvl w:val="0"/>
          <w:numId w:val="3"/>
        </w:numPr>
        <w:rPr>
          <w:color w:val="000000" w:themeColor="text1"/>
        </w:rPr>
      </w:pPr>
      <w:r w:rsidRPr="00B041E7">
        <w:rPr>
          <w:color w:val="000000" w:themeColor="text1"/>
        </w:rPr>
        <w:t>To keep open as a museum, a viable staffing strategy would be required either with volunteers</w:t>
      </w:r>
      <w:r w:rsidR="00D31479" w:rsidRPr="00B041E7">
        <w:rPr>
          <w:color w:val="000000" w:themeColor="text1"/>
        </w:rPr>
        <w:t>, interns or paid employees. Past efforts have been inconsistent.</w:t>
      </w:r>
    </w:p>
    <w:p w14:paraId="47F6E317" w14:textId="77777777" w:rsidR="00E67485" w:rsidRPr="00E67485" w:rsidRDefault="00E67485" w:rsidP="00E67485">
      <w:pPr>
        <w:pStyle w:val="ListParagraph"/>
        <w:rPr>
          <w:color w:val="000000" w:themeColor="text1"/>
        </w:rPr>
      </w:pPr>
    </w:p>
    <w:p w14:paraId="268F1B75" w14:textId="1F72809D" w:rsidR="00F210B2" w:rsidRDefault="00F210B2" w:rsidP="00980448">
      <w:pPr>
        <w:pStyle w:val="ListParagraph"/>
        <w:numPr>
          <w:ilvl w:val="0"/>
          <w:numId w:val="4"/>
        </w:numPr>
      </w:pPr>
      <w:r>
        <w:t>Parking is limited and creating more parking, such as behind the building, is an additional expense.</w:t>
      </w:r>
    </w:p>
    <w:p w14:paraId="26EF5F2A" w14:textId="77777777" w:rsidR="00980448" w:rsidRDefault="00980448" w:rsidP="00980448">
      <w:pPr>
        <w:pStyle w:val="NoSpacing"/>
      </w:pPr>
    </w:p>
    <w:p w14:paraId="2098D565" w14:textId="77777777" w:rsidR="00980448" w:rsidRDefault="00980448" w:rsidP="00980448">
      <w:pPr>
        <w:pStyle w:val="NoSpacing"/>
      </w:pPr>
    </w:p>
    <w:p w14:paraId="3471E557" w14:textId="77777777" w:rsidR="00B041E7" w:rsidRDefault="00B041E7" w:rsidP="00A80229">
      <w:pPr>
        <w:jc w:val="center"/>
        <w:rPr>
          <w:sz w:val="28"/>
          <w:szCs w:val="28"/>
        </w:rPr>
      </w:pPr>
    </w:p>
    <w:p w14:paraId="48D64862" w14:textId="4FE23757" w:rsidR="00A80229" w:rsidRPr="00A80229" w:rsidRDefault="00980448" w:rsidP="00A80229">
      <w:pPr>
        <w:jc w:val="center"/>
        <w:rPr>
          <w:sz w:val="28"/>
          <w:szCs w:val="28"/>
        </w:rPr>
      </w:pPr>
      <w:r w:rsidRPr="00BA0C4F">
        <w:rPr>
          <w:sz w:val="28"/>
          <w:szCs w:val="28"/>
        </w:rPr>
        <w:lastRenderedPageBreak/>
        <w:t xml:space="preserve">Option 1B:  </w:t>
      </w:r>
      <w:r w:rsidR="00A80229" w:rsidRPr="00A80229">
        <w:rPr>
          <w:sz w:val="28"/>
          <w:szCs w:val="28"/>
        </w:rPr>
        <w:t>Town retains ownership of the building/commits to paying</w:t>
      </w:r>
    </w:p>
    <w:p w14:paraId="4D5A00AB" w14:textId="5FA3A5E6" w:rsidR="005F40B9" w:rsidRDefault="00A80229" w:rsidP="00A80229">
      <w:pPr>
        <w:jc w:val="center"/>
        <w:rPr>
          <w:sz w:val="28"/>
          <w:szCs w:val="28"/>
        </w:rPr>
      </w:pPr>
      <w:r w:rsidRPr="00A80229">
        <w:rPr>
          <w:sz w:val="28"/>
          <w:szCs w:val="28"/>
        </w:rPr>
        <w:t>maintenance costs and explores options for a multi-use building</w:t>
      </w:r>
    </w:p>
    <w:p w14:paraId="10AEF12E" w14:textId="77777777" w:rsidR="00E67485" w:rsidRPr="00BA0C4F" w:rsidRDefault="00E67485" w:rsidP="00A80229">
      <w:pPr>
        <w:jc w:val="center"/>
        <w:rPr>
          <w:sz w:val="28"/>
          <w:szCs w:val="28"/>
        </w:rPr>
      </w:pPr>
    </w:p>
    <w:p w14:paraId="7F8D4E0E" w14:textId="08A016E8" w:rsidR="00980448" w:rsidRPr="00E67485" w:rsidRDefault="008C3FDA" w:rsidP="00E67485">
      <w:pPr>
        <w:pStyle w:val="NoSpacing"/>
        <w:numPr>
          <w:ilvl w:val="0"/>
          <w:numId w:val="4"/>
        </w:numPr>
      </w:pPr>
      <w:r w:rsidRPr="00E67485">
        <w:t xml:space="preserve">The </w:t>
      </w:r>
      <w:r w:rsidR="00A1361D" w:rsidRPr="00E67485">
        <w:t>Field B</w:t>
      </w:r>
      <w:r w:rsidR="00980448" w:rsidRPr="00E67485">
        <w:t>uilding could be utilized as more than a museum/archives</w:t>
      </w:r>
      <w:r w:rsidRPr="00E67485">
        <w:t>.</w:t>
      </w:r>
      <w:r w:rsidR="0011607F" w:rsidRPr="00E67485">
        <w:t xml:space="preserve">  </w:t>
      </w:r>
      <w:r w:rsidR="00B041E7" w:rsidRPr="00E67485">
        <w:t>A</w:t>
      </w:r>
      <w:r w:rsidR="00A725EA" w:rsidRPr="00E67485">
        <w:t xml:space="preserve">rchives and artifacts </w:t>
      </w:r>
      <w:r w:rsidR="00B041E7" w:rsidRPr="00E67485">
        <w:t>c</w:t>
      </w:r>
      <w:r w:rsidR="005F2877" w:rsidRPr="00E67485">
        <w:t xml:space="preserve">ould be the 1st and 3rd floors </w:t>
      </w:r>
      <w:r w:rsidR="0011607F" w:rsidRPr="00E67485">
        <w:t xml:space="preserve">and the main floor </w:t>
      </w:r>
      <w:r w:rsidR="00456A14" w:rsidRPr="00E67485">
        <w:t>could be used for another purpose.</w:t>
      </w:r>
    </w:p>
    <w:p w14:paraId="56670CC9" w14:textId="3B3756D7" w:rsidR="005F2877" w:rsidRPr="00E67485" w:rsidRDefault="005F2877" w:rsidP="00E67485">
      <w:pPr>
        <w:pStyle w:val="NoSpacing"/>
      </w:pPr>
    </w:p>
    <w:p w14:paraId="3E6F43FF" w14:textId="7C21B432" w:rsidR="003B6E02" w:rsidRPr="00E67485" w:rsidRDefault="003B6E02" w:rsidP="00E67485">
      <w:pPr>
        <w:pStyle w:val="NoSpacing"/>
        <w:numPr>
          <w:ilvl w:val="0"/>
          <w:numId w:val="4"/>
        </w:numPr>
      </w:pPr>
      <w:r w:rsidRPr="00E67485">
        <w:t>As in Option 1A</w:t>
      </w:r>
      <w:r w:rsidR="00AE6B86" w:rsidRPr="00E67485">
        <w:t xml:space="preserve">, </w:t>
      </w:r>
      <w:r w:rsidR="00B041E7" w:rsidRPr="00E67485">
        <w:t xml:space="preserve">in </w:t>
      </w:r>
      <w:r w:rsidR="00AE6B86" w:rsidRPr="00E67485">
        <w:t>partnership with the LHS and/or oversigh</w:t>
      </w:r>
      <w:r w:rsidR="00F97182" w:rsidRPr="00E67485">
        <w:t>t</w:t>
      </w:r>
      <w:r w:rsidR="00AE6B86" w:rsidRPr="00E67485">
        <w:t xml:space="preserve"> by LHC, historical assets and family genealogy wou</w:t>
      </w:r>
      <w:r w:rsidR="00F97182" w:rsidRPr="00E67485">
        <w:t>l</w:t>
      </w:r>
      <w:r w:rsidR="00AE6B86" w:rsidRPr="00E67485">
        <w:t xml:space="preserve">d </w:t>
      </w:r>
      <w:r w:rsidR="00F97182" w:rsidRPr="00E67485">
        <w:t>b</w:t>
      </w:r>
      <w:r w:rsidR="00AE6B86" w:rsidRPr="00E67485">
        <w:t>e accessible</w:t>
      </w:r>
    </w:p>
    <w:p w14:paraId="5245A6D0" w14:textId="77777777" w:rsidR="009A514A" w:rsidRPr="00E67485" w:rsidRDefault="009A514A" w:rsidP="00E67485">
      <w:pPr>
        <w:pStyle w:val="NoSpacing"/>
      </w:pPr>
    </w:p>
    <w:p w14:paraId="643D23BF" w14:textId="2267275D" w:rsidR="009A514A" w:rsidRPr="00E67485" w:rsidRDefault="009A514A" w:rsidP="00E67485">
      <w:pPr>
        <w:pStyle w:val="NoSpacing"/>
        <w:numPr>
          <w:ilvl w:val="0"/>
          <w:numId w:val="4"/>
        </w:numPr>
      </w:pPr>
      <w:r w:rsidRPr="00E67485">
        <w:t>Revenue cou</w:t>
      </w:r>
      <w:r w:rsidR="00F97182" w:rsidRPr="00E67485">
        <w:t>l</w:t>
      </w:r>
      <w:r w:rsidRPr="00E67485">
        <w:t xml:space="preserve">d </w:t>
      </w:r>
      <w:r w:rsidR="00F97182" w:rsidRPr="00E67485">
        <w:t>b</w:t>
      </w:r>
      <w:r w:rsidRPr="00E67485">
        <w:t>e generated fr</w:t>
      </w:r>
      <w:r w:rsidR="00F97182" w:rsidRPr="00E67485">
        <w:t>om</w:t>
      </w:r>
      <w:r w:rsidRPr="00E67485">
        <w:t xml:space="preserve"> alternative uses which could d</w:t>
      </w:r>
      <w:r w:rsidR="00F97182" w:rsidRPr="00E67485">
        <w:t>e</w:t>
      </w:r>
      <w:r w:rsidRPr="00E67485">
        <w:t>fray maintenance costs</w:t>
      </w:r>
      <w:r w:rsidR="00E67485" w:rsidRPr="00E67485">
        <w:t>.</w:t>
      </w:r>
    </w:p>
    <w:p w14:paraId="17294072" w14:textId="77777777" w:rsidR="009A514A" w:rsidRPr="00E67485" w:rsidRDefault="009A514A" w:rsidP="00E67485">
      <w:pPr>
        <w:pStyle w:val="NoSpacing"/>
      </w:pPr>
    </w:p>
    <w:p w14:paraId="45D7F30A" w14:textId="1FD855DE" w:rsidR="009A514A" w:rsidRPr="00E67485" w:rsidRDefault="009A514A" w:rsidP="00E67485">
      <w:pPr>
        <w:pStyle w:val="NoSpacing"/>
        <w:numPr>
          <w:ilvl w:val="0"/>
          <w:numId w:val="4"/>
        </w:numPr>
      </w:pPr>
      <w:r w:rsidRPr="00E67485">
        <w:t>Multiple uses would bring more Leverett residents to the building, incr</w:t>
      </w:r>
      <w:r w:rsidR="00755D11" w:rsidRPr="00E67485">
        <w:t>e</w:t>
      </w:r>
      <w:r w:rsidRPr="00E67485">
        <w:t>asing their support for paying maintenance costs.</w:t>
      </w:r>
    </w:p>
    <w:p w14:paraId="4D3FECB8" w14:textId="77777777" w:rsidR="00980448" w:rsidRPr="00E67485" w:rsidRDefault="00980448" w:rsidP="00E67485">
      <w:pPr>
        <w:pStyle w:val="NoSpacing"/>
      </w:pPr>
    </w:p>
    <w:p w14:paraId="65C34DD0" w14:textId="2C8F672F" w:rsidR="00980448" w:rsidRPr="00E67485" w:rsidRDefault="00E06187" w:rsidP="00E67485">
      <w:pPr>
        <w:pStyle w:val="NoSpacing"/>
        <w:numPr>
          <w:ilvl w:val="0"/>
          <w:numId w:val="4"/>
        </w:numPr>
      </w:pPr>
      <w:r w:rsidRPr="00E67485">
        <w:t>There is a significant cost to install a septic system and drill a well, build a bathroom</w:t>
      </w:r>
      <w:r w:rsidR="00A60425" w:rsidRPr="00E67485">
        <w:t xml:space="preserve"> with associated plumbing and bring the building up to code for fire, electrical and accessibility.</w:t>
      </w:r>
    </w:p>
    <w:p w14:paraId="434D20E8" w14:textId="77777777" w:rsidR="006B1470" w:rsidRPr="00E67485" w:rsidRDefault="006B1470" w:rsidP="00E67485">
      <w:pPr>
        <w:pStyle w:val="NoSpacing"/>
      </w:pPr>
    </w:p>
    <w:p w14:paraId="108D10B0" w14:textId="34B86096" w:rsidR="00980448" w:rsidRPr="00E67485" w:rsidRDefault="00980448" w:rsidP="00E67485">
      <w:pPr>
        <w:pStyle w:val="NoSpacing"/>
        <w:numPr>
          <w:ilvl w:val="0"/>
          <w:numId w:val="4"/>
        </w:numPr>
      </w:pPr>
      <w:r w:rsidRPr="00E67485">
        <w:t xml:space="preserve">Grant money </w:t>
      </w:r>
      <w:r w:rsidR="00A60425" w:rsidRPr="00E67485">
        <w:t xml:space="preserve">will </w:t>
      </w:r>
      <w:r w:rsidRPr="00E67485">
        <w:t>need</w:t>
      </w:r>
      <w:r w:rsidR="00A60425" w:rsidRPr="00E67485">
        <w:t xml:space="preserve"> to be obtained</w:t>
      </w:r>
      <w:r w:rsidRPr="00E67485">
        <w:t xml:space="preserve"> to pay for upgrades</w:t>
      </w:r>
      <w:r w:rsidR="00E67485" w:rsidRPr="00E67485">
        <w:t>.</w:t>
      </w:r>
    </w:p>
    <w:p w14:paraId="59666E69" w14:textId="77777777" w:rsidR="00E67485" w:rsidRPr="00E67485" w:rsidRDefault="00E67485" w:rsidP="00E67485">
      <w:pPr>
        <w:pStyle w:val="NoSpacing"/>
      </w:pPr>
    </w:p>
    <w:p w14:paraId="32A33AEF" w14:textId="0845E6F6" w:rsidR="00980448" w:rsidRPr="00E67485" w:rsidRDefault="006B1470" w:rsidP="00E67485">
      <w:pPr>
        <w:pStyle w:val="NoSpacing"/>
        <w:numPr>
          <w:ilvl w:val="0"/>
          <w:numId w:val="4"/>
        </w:numPr>
      </w:pPr>
      <w:r w:rsidRPr="00E67485">
        <w:t>The h</w:t>
      </w:r>
      <w:r w:rsidR="00B041E7" w:rsidRPr="00E67485">
        <w:t>istorical integri</w:t>
      </w:r>
      <w:r w:rsidRPr="00E67485">
        <w:t>ty needs to be considered with a change to a multi-use building.</w:t>
      </w:r>
    </w:p>
    <w:p w14:paraId="3FC56F06" w14:textId="77777777" w:rsidR="00980448" w:rsidRPr="00E67485" w:rsidRDefault="00980448" w:rsidP="00E67485">
      <w:pPr>
        <w:pStyle w:val="NoSpacing"/>
      </w:pPr>
    </w:p>
    <w:p w14:paraId="3A455725" w14:textId="77777777" w:rsidR="006B1470" w:rsidRPr="00E67485" w:rsidRDefault="006B1470" w:rsidP="00E67485">
      <w:pPr>
        <w:pStyle w:val="NoSpacing"/>
      </w:pPr>
    </w:p>
    <w:p w14:paraId="0611CB90" w14:textId="77777777" w:rsidR="006B1470" w:rsidRPr="00E67485" w:rsidRDefault="006B1470" w:rsidP="00E67485">
      <w:pPr>
        <w:pStyle w:val="NoSpacing"/>
      </w:pPr>
    </w:p>
    <w:p w14:paraId="6ADD6F96" w14:textId="77777777" w:rsidR="006B1470" w:rsidRPr="00E67485" w:rsidRDefault="006B1470" w:rsidP="00E67485">
      <w:pPr>
        <w:pStyle w:val="NoSpacing"/>
      </w:pPr>
    </w:p>
    <w:p w14:paraId="6A1C2F47" w14:textId="77777777" w:rsidR="006B1470" w:rsidRPr="00E67485" w:rsidRDefault="006B1470" w:rsidP="00E67485">
      <w:pPr>
        <w:pStyle w:val="NoSpacing"/>
      </w:pPr>
    </w:p>
    <w:p w14:paraId="225F6260" w14:textId="77777777" w:rsidR="006B1470" w:rsidRDefault="006B1470" w:rsidP="00F00C91">
      <w:pPr>
        <w:jc w:val="center"/>
        <w:rPr>
          <w:sz w:val="28"/>
          <w:szCs w:val="28"/>
        </w:rPr>
      </w:pPr>
    </w:p>
    <w:p w14:paraId="012B0A96" w14:textId="77777777" w:rsidR="006B1470" w:rsidRDefault="006B1470" w:rsidP="00F00C91">
      <w:pPr>
        <w:jc w:val="center"/>
        <w:rPr>
          <w:sz w:val="28"/>
          <w:szCs w:val="28"/>
        </w:rPr>
      </w:pPr>
    </w:p>
    <w:p w14:paraId="5441EC62" w14:textId="77777777" w:rsidR="006B1470" w:rsidRDefault="006B1470" w:rsidP="00F00C91">
      <w:pPr>
        <w:jc w:val="center"/>
        <w:rPr>
          <w:sz w:val="28"/>
          <w:szCs w:val="28"/>
        </w:rPr>
      </w:pPr>
    </w:p>
    <w:p w14:paraId="70D1D8F6" w14:textId="77777777" w:rsidR="006B1470" w:rsidRDefault="006B1470" w:rsidP="00F00C91">
      <w:pPr>
        <w:jc w:val="center"/>
        <w:rPr>
          <w:sz w:val="28"/>
          <w:szCs w:val="28"/>
        </w:rPr>
      </w:pPr>
    </w:p>
    <w:p w14:paraId="0CA89254" w14:textId="77777777" w:rsidR="006B1470" w:rsidRDefault="006B1470" w:rsidP="00F00C91">
      <w:pPr>
        <w:jc w:val="center"/>
        <w:rPr>
          <w:sz w:val="28"/>
          <w:szCs w:val="28"/>
        </w:rPr>
      </w:pPr>
    </w:p>
    <w:p w14:paraId="2F1A1C55" w14:textId="77777777" w:rsidR="002D5173" w:rsidRDefault="002D5173" w:rsidP="00F00C91">
      <w:pPr>
        <w:jc w:val="center"/>
        <w:rPr>
          <w:sz w:val="28"/>
          <w:szCs w:val="28"/>
        </w:rPr>
      </w:pPr>
    </w:p>
    <w:p w14:paraId="0D0C0C8A" w14:textId="77777777" w:rsidR="006C5C63" w:rsidRDefault="006C5C63" w:rsidP="00F00C91">
      <w:pPr>
        <w:jc w:val="center"/>
        <w:rPr>
          <w:sz w:val="28"/>
          <w:szCs w:val="28"/>
        </w:rPr>
      </w:pPr>
    </w:p>
    <w:p w14:paraId="32818995" w14:textId="73701D1F" w:rsidR="001661A0" w:rsidRPr="00BA0C4F" w:rsidRDefault="001661A0" w:rsidP="00F00C91">
      <w:pPr>
        <w:jc w:val="center"/>
        <w:rPr>
          <w:sz w:val="28"/>
          <w:szCs w:val="28"/>
        </w:rPr>
      </w:pPr>
      <w:r w:rsidRPr="00BA0C4F">
        <w:rPr>
          <w:sz w:val="28"/>
          <w:szCs w:val="28"/>
        </w:rPr>
        <w:lastRenderedPageBreak/>
        <w:t xml:space="preserve">Option 1C: </w:t>
      </w:r>
      <w:r w:rsidR="006C11BB" w:rsidRPr="00BA0C4F">
        <w:rPr>
          <w:sz w:val="28"/>
          <w:szCs w:val="28"/>
        </w:rPr>
        <w:t>Town sells</w:t>
      </w:r>
      <w:r w:rsidR="00C21168" w:rsidRPr="00BA0C4F">
        <w:rPr>
          <w:sz w:val="28"/>
          <w:szCs w:val="28"/>
        </w:rPr>
        <w:t xml:space="preserve"> the</w:t>
      </w:r>
      <w:r w:rsidRPr="00BA0C4F">
        <w:rPr>
          <w:sz w:val="28"/>
          <w:szCs w:val="28"/>
        </w:rPr>
        <w:t xml:space="preserve"> building at auction to the highest bidder</w:t>
      </w:r>
    </w:p>
    <w:p w14:paraId="2FAF0F35" w14:textId="5523ECBD" w:rsidR="001661A0" w:rsidRDefault="001661A0" w:rsidP="001661A0"/>
    <w:p w14:paraId="3F0CF06E" w14:textId="6195EDED" w:rsidR="001661A0" w:rsidRDefault="00E024CE" w:rsidP="006B1470">
      <w:pPr>
        <w:pStyle w:val="ListParagraph"/>
        <w:numPr>
          <w:ilvl w:val="0"/>
          <w:numId w:val="11"/>
        </w:numPr>
      </w:pPr>
      <w:r>
        <w:t xml:space="preserve">The </w:t>
      </w:r>
      <w:r w:rsidR="001661A0">
        <w:t>Town would no longer be financially responsible for the building</w:t>
      </w:r>
      <w:r>
        <w:t>.</w:t>
      </w:r>
      <w:r w:rsidR="001661A0">
        <w:t xml:space="preserve"> </w:t>
      </w:r>
    </w:p>
    <w:p w14:paraId="0001163F" w14:textId="77777777" w:rsidR="006B1470" w:rsidRDefault="006B1470" w:rsidP="006B1470">
      <w:pPr>
        <w:pStyle w:val="ListParagraph"/>
      </w:pPr>
    </w:p>
    <w:p w14:paraId="6E707730" w14:textId="24377E9D" w:rsidR="001661A0" w:rsidRDefault="001661A0" w:rsidP="006B1470">
      <w:pPr>
        <w:pStyle w:val="ListParagraph"/>
        <w:numPr>
          <w:ilvl w:val="0"/>
          <w:numId w:val="11"/>
        </w:numPr>
      </w:pPr>
      <w:r>
        <w:t xml:space="preserve">The </w:t>
      </w:r>
      <w:r w:rsidR="00E6027C">
        <w:t>Field B</w:t>
      </w:r>
      <w:r>
        <w:t xml:space="preserve">uilding was a gift to the town and plays a significant role in </w:t>
      </w:r>
      <w:r w:rsidR="00111BB1">
        <w:t>t</w:t>
      </w:r>
      <w:r>
        <w:t>own’s history as first library</w:t>
      </w:r>
      <w:r w:rsidR="00E024CE">
        <w:t>.</w:t>
      </w:r>
    </w:p>
    <w:p w14:paraId="5B3B6FD5" w14:textId="77777777" w:rsidR="006B1470" w:rsidRDefault="006B1470" w:rsidP="006B1470">
      <w:pPr>
        <w:pStyle w:val="ListParagraph"/>
        <w:rPr>
          <w:color w:val="000000" w:themeColor="text1"/>
        </w:rPr>
      </w:pPr>
    </w:p>
    <w:p w14:paraId="6B99545C" w14:textId="6CE2FE1C" w:rsidR="001661A0" w:rsidRPr="006B1470" w:rsidRDefault="00E024CE" w:rsidP="006B1470">
      <w:pPr>
        <w:pStyle w:val="ListParagraph"/>
        <w:numPr>
          <w:ilvl w:val="0"/>
          <w:numId w:val="11"/>
        </w:numPr>
        <w:rPr>
          <w:color w:val="000000" w:themeColor="text1"/>
        </w:rPr>
      </w:pPr>
      <w:r w:rsidRPr="006B1470">
        <w:rPr>
          <w:color w:val="000000" w:themeColor="text1"/>
        </w:rPr>
        <w:t>There is n</w:t>
      </w:r>
      <w:r w:rsidR="003756FA" w:rsidRPr="006B1470">
        <w:rPr>
          <w:color w:val="000000" w:themeColor="text1"/>
        </w:rPr>
        <w:t>o</w:t>
      </w:r>
      <w:r w:rsidR="001661A0" w:rsidRPr="006B1470">
        <w:rPr>
          <w:color w:val="000000" w:themeColor="text1"/>
        </w:rPr>
        <w:t xml:space="preserve"> other building in </w:t>
      </w:r>
      <w:r w:rsidR="00921817" w:rsidRPr="006B1470">
        <w:rPr>
          <w:color w:val="000000" w:themeColor="text1"/>
        </w:rPr>
        <w:t>t</w:t>
      </w:r>
      <w:r w:rsidR="001661A0" w:rsidRPr="006B1470">
        <w:rPr>
          <w:color w:val="000000" w:themeColor="text1"/>
        </w:rPr>
        <w:t>own with the room to house the historical documents and artifacts that are housed in the Field Building</w:t>
      </w:r>
      <w:r w:rsidR="00921817" w:rsidRPr="006B1470">
        <w:rPr>
          <w:color w:val="000000" w:themeColor="text1"/>
        </w:rPr>
        <w:t>.</w:t>
      </w:r>
    </w:p>
    <w:p w14:paraId="28F9AE74" w14:textId="77777777" w:rsidR="006B1470" w:rsidRDefault="006B1470" w:rsidP="006B1470">
      <w:pPr>
        <w:pStyle w:val="ListParagraph"/>
        <w:rPr>
          <w:color w:val="000000" w:themeColor="text1"/>
        </w:rPr>
      </w:pPr>
    </w:p>
    <w:p w14:paraId="486D11F6" w14:textId="7F00F414" w:rsidR="001661A0" w:rsidRPr="006B1470" w:rsidRDefault="00921817" w:rsidP="006B1470">
      <w:pPr>
        <w:pStyle w:val="ListParagraph"/>
        <w:numPr>
          <w:ilvl w:val="0"/>
          <w:numId w:val="11"/>
        </w:numPr>
        <w:rPr>
          <w:color w:val="000000" w:themeColor="text1"/>
        </w:rPr>
      </w:pPr>
      <w:r w:rsidRPr="006B1470">
        <w:rPr>
          <w:color w:val="000000" w:themeColor="text1"/>
        </w:rPr>
        <w:t>The h</w:t>
      </w:r>
      <w:r w:rsidR="001661A0" w:rsidRPr="006B1470">
        <w:rPr>
          <w:color w:val="000000" w:themeColor="text1"/>
        </w:rPr>
        <w:t xml:space="preserve">istorical integrity of the </w:t>
      </w:r>
      <w:r w:rsidR="00E6027C" w:rsidRPr="006B1470">
        <w:rPr>
          <w:color w:val="000000" w:themeColor="text1"/>
        </w:rPr>
        <w:t>Field B</w:t>
      </w:r>
      <w:r w:rsidR="001661A0" w:rsidRPr="006B1470">
        <w:rPr>
          <w:color w:val="000000" w:themeColor="text1"/>
        </w:rPr>
        <w:t>uilding could be destroyed by the buyer</w:t>
      </w:r>
      <w:r w:rsidRPr="006B1470">
        <w:rPr>
          <w:color w:val="000000" w:themeColor="text1"/>
        </w:rPr>
        <w:t xml:space="preserve"> </w:t>
      </w:r>
      <w:r w:rsidR="003940DC" w:rsidRPr="006B1470">
        <w:rPr>
          <w:color w:val="000000" w:themeColor="text1"/>
        </w:rPr>
        <w:t xml:space="preserve">and the exterior appearance radically </w:t>
      </w:r>
      <w:r w:rsidR="00342FFA" w:rsidRPr="006B1470">
        <w:rPr>
          <w:color w:val="000000" w:themeColor="text1"/>
        </w:rPr>
        <w:t xml:space="preserve">altered </w:t>
      </w:r>
      <w:r w:rsidRPr="006B1470">
        <w:rPr>
          <w:color w:val="000000" w:themeColor="text1"/>
        </w:rPr>
        <w:t xml:space="preserve">or the buyer </w:t>
      </w:r>
      <w:r w:rsidR="001661A0" w:rsidRPr="006B1470">
        <w:rPr>
          <w:color w:val="000000" w:themeColor="text1"/>
        </w:rPr>
        <w:t>could raze the building</w:t>
      </w:r>
      <w:r w:rsidRPr="006B1470">
        <w:rPr>
          <w:color w:val="000000" w:themeColor="text1"/>
        </w:rPr>
        <w:t>.</w:t>
      </w:r>
      <w:r w:rsidR="006B1470">
        <w:rPr>
          <w:color w:val="000000" w:themeColor="text1"/>
        </w:rPr>
        <w:t xml:space="preserve">  (More research </w:t>
      </w:r>
      <w:r w:rsidR="00E67485">
        <w:rPr>
          <w:color w:val="000000" w:themeColor="text1"/>
        </w:rPr>
        <w:t xml:space="preserve">is </w:t>
      </w:r>
      <w:r w:rsidR="006B1470">
        <w:rPr>
          <w:color w:val="000000" w:themeColor="text1"/>
        </w:rPr>
        <w:t>needed to determine if the Town could place a preservation restriction on the sale of the building.)</w:t>
      </w:r>
    </w:p>
    <w:p w14:paraId="2B8420C3" w14:textId="77777777" w:rsidR="006B1470" w:rsidRDefault="006B1470" w:rsidP="006B1470">
      <w:pPr>
        <w:pStyle w:val="ListParagraph"/>
        <w:rPr>
          <w:color w:val="000000" w:themeColor="text1"/>
        </w:rPr>
      </w:pPr>
    </w:p>
    <w:p w14:paraId="0558649F" w14:textId="35E19E56" w:rsidR="00342FFA" w:rsidRPr="006B1470" w:rsidRDefault="00342FFA" w:rsidP="006B1470">
      <w:pPr>
        <w:pStyle w:val="ListParagraph"/>
        <w:numPr>
          <w:ilvl w:val="0"/>
          <w:numId w:val="11"/>
        </w:numPr>
        <w:rPr>
          <w:color w:val="000000" w:themeColor="text1"/>
        </w:rPr>
      </w:pPr>
      <w:r w:rsidRPr="006B1470">
        <w:rPr>
          <w:color w:val="000000" w:themeColor="text1"/>
        </w:rPr>
        <w:t>The Town would irrevocably lose a historical asset of architectural and cultural value.</w:t>
      </w:r>
    </w:p>
    <w:p w14:paraId="59504411" w14:textId="77777777" w:rsidR="00980448" w:rsidRDefault="00980448" w:rsidP="00980448">
      <w:pPr>
        <w:pStyle w:val="NoSpacing"/>
        <w:ind w:left="720"/>
      </w:pPr>
    </w:p>
    <w:p w14:paraId="68F85167" w14:textId="77777777" w:rsidR="006B1470" w:rsidRDefault="006B1470" w:rsidP="00F00C91">
      <w:pPr>
        <w:jc w:val="center"/>
        <w:rPr>
          <w:b/>
          <w:bCs/>
          <w:sz w:val="32"/>
          <w:szCs w:val="32"/>
        </w:rPr>
      </w:pPr>
    </w:p>
    <w:p w14:paraId="56A14082" w14:textId="77777777" w:rsidR="006B1470" w:rsidRDefault="006B1470" w:rsidP="00F00C91">
      <w:pPr>
        <w:jc w:val="center"/>
        <w:rPr>
          <w:b/>
          <w:bCs/>
          <w:sz w:val="32"/>
          <w:szCs w:val="32"/>
        </w:rPr>
      </w:pPr>
    </w:p>
    <w:p w14:paraId="13CBB8E7" w14:textId="77777777" w:rsidR="006B1470" w:rsidRDefault="006B1470" w:rsidP="00F00C91">
      <w:pPr>
        <w:jc w:val="center"/>
        <w:rPr>
          <w:b/>
          <w:bCs/>
          <w:sz w:val="32"/>
          <w:szCs w:val="32"/>
        </w:rPr>
      </w:pPr>
    </w:p>
    <w:p w14:paraId="3B62ED43" w14:textId="77777777" w:rsidR="006B1470" w:rsidRDefault="006B1470" w:rsidP="00F00C91">
      <w:pPr>
        <w:jc w:val="center"/>
        <w:rPr>
          <w:b/>
          <w:bCs/>
          <w:sz w:val="32"/>
          <w:szCs w:val="32"/>
        </w:rPr>
      </w:pPr>
    </w:p>
    <w:p w14:paraId="55E173DF" w14:textId="77777777" w:rsidR="006B1470" w:rsidRDefault="006B1470" w:rsidP="00F00C91">
      <w:pPr>
        <w:jc w:val="center"/>
        <w:rPr>
          <w:b/>
          <w:bCs/>
          <w:sz w:val="32"/>
          <w:szCs w:val="32"/>
        </w:rPr>
      </w:pPr>
    </w:p>
    <w:p w14:paraId="0873FF8C" w14:textId="77777777" w:rsidR="006B1470" w:rsidRDefault="006B1470" w:rsidP="00F00C91">
      <w:pPr>
        <w:jc w:val="center"/>
        <w:rPr>
          <w:b/>
          <w:bCs/>
          <w:sz w:val="32"/>
          <w:szCs w:val="32"/>
        </w:rPr>
      </w:pPr>
    </w:p>
    <w:p w14:paraId="00296345" w14:textId="77777777" w:rsidR="006B1470" w:rsidRDefault="006B1470" w:rsidP="00F00C91">
      <w:pPr>
        <w:jc w:val="center"/>
        <w:rPr>
          <w:b/>
          <w:bCs/>
          <w:sz w:val="32"/>
          <w:szCs w:val="32"/>
        </w:rPr>
      </w:pPr>
    </w:p>
    <w:p w14:paraId="66DD4256" w14:textId="77777777" w:rsidR="006B1470" w:rsidRDefault="006B1470" w:rsidP="00F00C91">
      <w:pPr>
        <w:jc w:val="center"/>
        <w:rPr>
          <w:b/>
          <w:bCs/>
          <w:sz w:val="32"/>
          <w:szCs w:val="32"/>
        </w:rPr>
      </w:pPr>
    </w:p>
    <w:p w14:paraId="225D419F" w14:textId="77777777" w:rsidR="006B1470" w:rsidRDefault="006B1470" w:rsidP="00F00C91">
      <w:pPr>
        <w:jc w:val="center"/>
        <w:rPr>
          <w:b/>
          <w:bCs/>
          <w:sz w:val="32"/>
          <w:szCs w:val="32"/>
        </w:rPr>
      </w:pPr>
    </w:p>
    <w:p w14:paraId="375AA12B" w14:textId="77777777" w:rsidR="006B1470" w:rsidRDefault="006B1470" w:rsidP="00F00C91">
      <w:pPr>
        <w:jc w:val="center"/>
        <w:rPr>
          <w:b/>
          <w:bCs/>
          <w:sz w:val="32"/>
          <w:szCs w:val="32"/>
        </w:rPr>
      </w:pPr>
    </w:p>
    <w:p w14:paraId="4B17763F" w14:textId="77777777" w:rsidR="006B1470" w:rsidRDefault="006B1470" w:rsidP="00F00C91">
      <w:pPr>
        <w:jc w:val="center"/>
        <w:rPr>
          <w:b/>
          <w:bCs/>
          <w:sz w:val="32"/>
          <w:szCs w:val="32"/>
        </w:rPr>
      </w:pPr>
    </w:p>
    <w:p w14:paraId="6E937718" w14:textId="2AE5C085" w:rsidR="007E4620" w:rsidRDefault="00910E4B" w:rsidP="00F00C91">
      <w:pPr>
        <w:jc w:val="center"/>
        <w:rPr>
          <w:b/>
          <w:bCs/>
          <w:sz w:val="32"/>
          <w:szCs w:val="32"/>
        </w:rPr>
      </w:pPr>
      <w:r w:rsidRPr="00F00C91">
        <w:rPr>
          <w:b/>
          <w:bCs/>
          <w:sz w:val="32"/>
          <w:szCs w:val="32"/>
        </w:rPr>
        <w:lastRenderedPageBreak/>
        <w:t>Option 2:</w:t>
      </w:r>
      <w:r w:rsidR="001327C3" w:rsidRPr="00F00C91">
        <w:rPr>
          <w:b/>
          <w:bCs/>
          <w:sz w:val="32"/>
          <w:szCs w:val="32"/>
        </w:rPr>
        <w:t xml:space="preserve"> </w:t>
      </w:r>
      <w:r w:rsidR="007E4620" w:rsidRPr="00F00C91">
        <w:rPr>
          <w:b/>
          <w:bCs/>
          <w:sz w:val="32"/>
          <w:szCs w:val="32"/>
        </w:rPr>
        <w:t xml:space="preserve"> </w:t>
      </w:r>
      <w:r w:rsidR="001327C3" w:rsidRPr="00F00C91">
        <w:rPr>
          <w:b/>
          <w:bCs/>
          <w:sz w:val="32"/>
          <w:szCs w:val="32"/>
        </w:rPr>
        <w:t>Field Building</w:t>
      </w:r>
      <w:r w:rsidR="007E4620" w:rsidRPr="00F00C91">
        <w:rPr>
          <w:b/>
          <w:bCs/>
          <w:sz w:val="32"/>
          <w:szCs w:val="32"/>
        </w:rPr>
        <w:t xml:space="preserve"> is moved </w:t>
      </w:r>
      <w:r w:rsidR="009D3AF4" w:rsidRPr="00F00C91">
        <w:rPr>
          <w:b/>
          <w:bCs/>
          <w:sz w:val="32"/>
          <w:szCs w:val="32"/>
        </w:rPr>
        <w:t>to a</w:t>
      </w:r>
      <w:r w:rsidR="00FC3EF6" w:rsidRPr="00F00C91">
        <w:rPr>
          <w:b/>
          <w:bCs/>
          <w:sz w:val="32"/>
          <w:szCs w:val="32"/>
        </w:rPr>
        <w:t xml:space="preserve"> suitable site owned by the </w:t>
      </w:r>
      <w:r w:rsidR="00667BD9">
        <w:rPr>
          <w:b/>
          <w:bCs/>
          <w:sz w:val="32"/>
          <w:szCs w:val="32"/>
        </w:rPr>
        <w:t>T</w:t>
      </w:r>
      <w:r w:rsidR="00FC3EF6" w:rsidRPr="00F00C91">
        <w:rPr>
          <w:b/>
          <w:bCs/>
          <w:sz w:val="32"/>
          <w:szCs w:val="32"/>
        </w:rPr>
        <w:t>own</w:t>
      </w:r>
    </w:p>
    <w:p w14:paraId="64ECA9A3" w14:textId="77777777" w:rsidR="002D5173" w:rsidRPr="00F00C91" w:rsidRDefault="002D5173" w:rsidP="00F00C91">
      <w:pPr>
        <w:jc w:val="center"/>
        <w:rPr>
          <w:b/>
          <w:bCs/>
          <w:sz w:val="32"/>
          <w:szCs w:val="32"/>
        </w:rPr>
      </w:pPr>
    </w:p>
    <w:p w14:paraId="2729A600" w14:textId="5E0EC062" w:rsidR="00910E4B" w:rsidRDefault="007E4620" w:rsidP="006B1470">
      <w:pPr>
        <w:jc w:val="center"/>
        <w:rPr>
          <w:b/>
          <w:bCs/>
          <w:sz w:val="28"/>
          <w:szCs w:val="28"/>
        </w:rPr>
      </w:pPr>
      <w:r w:rsidRPr="00F00C91">
        <w:rPr>
          <w:sz w:val="28"/>
          <w:szCs w:val="28"/>
        </w:rPr>
        <w:t xml:space="preserve">Option 2A:  Town retains ownership of the building and </w:t>
      </w:r>
      <w:r w:rsidR="00832799" w:rsidRPr="00F00C91">
        <w:rPr>
          <w:sz w:val="28"/>
          <w:szCs w:val="28"/>
        </w:rPr>
        <w:t xml:space="preserve">pays for the cost of moving the building </w:t>
      </w:r>
      <w:r w:rsidR="002C287E" w:rsidRPr="006B1470">
        <w:rPr>
          <w:color w:val="000000" w:themeColor="text1"/>
          <w:sz w:val="28"/>
          <w:szCs w:val="28"/>
        </w:rPr>
        <w:t xml:space="preserve">and contents </w:t>
      </w:r>
      <w:r w:rsidR="00832799" w:rsidRPr="00F00C91">
        <w:rPr>
          <w:sz w:val="28"/>
          <w:szCs w:val="28"/>
        </w:rPr>
        <w:t>to a suitable site as well as commits to paying maintenance costs</w:t>
      </w:r>
    </w:p>
    <w:p w14:paraId="0A86A62C" w14:textId="77777777" w:rsidR="006B1470" w:rsidRPr="006B1470" w:rsidRDefault="006B1470" w:rsidP="006B1470">
      <w:pPr>
        <w:jc w:val="center"/>
        <w:rPr>
          <w:b/>
          <w:bCs/>
          <w:sz w:val="28"/>
          <w:szCs w:val="28"/>
        </w:rPr>
      </w:pPr>
    </w:p>
    <w:p w14:paraId="54EB5840" w14:textId="5058DDBF" w:rsidR="00AB2414" w:rsidRDefault="00DC7986" w:rsidP="00DC7986">
      <w:pPr>
        <w:pStyle w:val="ListParagraph"/>
        <w:numPr>
          <w:ilvl w:val="0"/>
          <w:numId w:val="9"/>
        </w:numPr>
      </w:pPr>
      <w:r>
        <w:t>A</w:t>
      </w:r>
      <w:r w:rsidR="00C4293F">
        <w:t xml:space="preserve">nother site </w:t>
      </w:r>
      <w:r w:rsidR="006B1470">
        <w:t>c</w:t>
      </w:r>
      <w:r w:rsidR="00C4293F">
        <w:t>ould allow for more parking</w:t>
      </w:r>
      <w:r w:rsidR="00921817">
        <w:t>.</w:t>
      </w:r>
    </w:p>
    <w:p w14:paraId="53472406" w14:textId="77777777" w:rsidR="006B1470" w:rsidRDefault="006B1470" w:rsidP="006B1470">
      <w:pPr>
        <w:pStyle w:val="ListParagraph"/>
      </w:pPr>
    </w:p>
    <w:p w14:paraId="09A42EDB" w14:textId="113CAD8F" w:rsidR="00DC7986" w:rsidRDefault="00921817" w:rsidP="00DC7986">
      <w:pPr>
        <w:pStyle w:val="ListParagraph"/>
        <w:numPr>
          <w:ilvl w:val="0"/>
          <w:numId w:val="9"/>
        </w:numPr>
      </w:pPr>
      <w:r>
        <w:t xml:space="preserve">Another site </w:t>
      </w:r>
      <w:r w:rsidR="006B1470">
        <w:t>c</w:t>
      </w:r>
      <w:r>
        <w:t>ould p</w:t>
      </w:r>
      <w:r w:rsidR="008F16D6">
        <w:t>rovide a better location for a m</w:t>
      </w:r>
      <w:r w:rsidR="00A16FF6">
        <w:t>ulti</w:t>
      </w:r>
      <w:r w:rsidR="008F16D6">
        <w:t>-use purpose</w:t>
      </w:r>
      <w:r w:rsidR="00343DA3">
        <w:t>, which would justify the Town retaining ownership.</w:t>
      </w:r>
    </w:p>
    <w:p w14:paraId="5FD8DF3F" w14:textId="77777777" w:rsidR="00E67485" w:rsidRDefault="00E67485" w:rsidP="00E67485">
      <w:pPr>
        <w:pStyle w:val="ListParagraph"/>
      </w:pPr>
    </w:p>
    <w:p w14:paraId="202EA441" w14:textId="2B0D2CBF" w:rsidR="00CD3160" w:rsidRDefault="00E67485" w:rsidP="00D46639">
      <w:pPr>
        <w:pStyle w:val="ListParagraph"/>
        <w:numPr>
          <w:ilvl w:val="0"/>
          <w:numId w:val="10"/>
        </w:numPr>
      </w:pPr>
      <w:r>
        <w:t>Personnel at school and library do not think the multi-use possibility is worth taking away recreational space.</w:t>
      </w:r>
    </w:p>
    <w:p w14:paraId="02DFDBE6" w14:textId="77777777" w:rsidR="00E67485" w:rsidRPr="00E67485" w:rsidRDefault="00E67485" w:rsidP="00E67485">
      <w:pPr>
        <w:pStyle w:val="ListParagraph"/>
        <w:rPr>
          <w:color w:val="000000" w:themeColor="text1"/>
        </w:rPr>
      </w:pPr>
    </w:p>
    <w:p w14:paraId="6053397A" w14:textId="39D259C1" w:rsidR="00ED1020" w:rsidRPr="00E67485" w:rsidRDefault="00ED1020" w:rsidP="00D46639">
      <w:pPr>
        <w:pStyle w:val="ListParagraph"/>
        <w:numPr>
          <w:ilvl w:val="0"/>
          <w:numId w:val="10"/>
        </w:numPr>
        <w:rPr>
          <w:color w:val="000000" w:themeColor="text1"/>
        </w:rPr>
      </w:pPr>
      <w:r>
        <w:t xml:space="preserve">The </w:t>
      </w:r>
      <w:r w:rsidR="005748E7">
        <w:t>fireplace could not remain intact</w:t>
      </w:r>
      <w:r w:rsidR="00B82373">
        <w:t xml:space="preserve">; </w:t>
      </w:r>
      <w:r w:rsidR="00B82373" w:rsidRPr="00E67485">
        <w:rPr>
          <w:color w:val="000000" w:themeColor="text1"/>
        </w:rPr>
        <w:t>it would need to be rebuilt.</w:t>
      </w:r>
      <w:r w:rsidR="00406620">
        <w:rPr>
          <w:color w:val="000000" w:themeColor="text1"/>
        </w:rPr>
        <w:t xml:space="preserve">  A new foundation would have to be dug and poured.</w:t>
      </w:r>
    </w:p>
    <w:p w14:paraId="66CDF909" w14:textId="77777777" w:rsidR="00E67485" w:rsidRDefault="00E67485" w:rsidP="00E67485">
      <w:pPr>
        <w:pStyle w:val="ListParagraph"/>
      </w:pPr>
    </w:p>
    <w:p w14:paraId="79B3A9A9" w14:textId="3D6132F4" w:rsidR="00975A1D" w:rsidRDefault="00CE10F6" w:rsidP="00D46639">
      <w:pPr>
        <w:pStyle w:val="ListParagraph"/>
        <w:numPr>
          <w:ilvl w:val="0"/>
          <w:numId w:val="10"/>
        </w:numPr>
      </w:pPr>
      <w:r>
        <w:t xml:space="preserve">If moved, the Field </w:t>
      </w:r>
      <w:r w:rsidR="00975A1D">
        <w:t xml:space="preserve">Building could lose </w:t>
      </w:r>
      <w:r>
        <w:t xml:space="preserve">its </w:t>
      </w:r>
      <w:r w:rsidR="00975A1D">
        <w:t xml:space="preserve">designation as a contributing </w:t>
      </w:r>
      <w:r w:rsidR="002D5173">
        <w:t>‘building’</w:t>
      </w:r>
      <w:r w:rsidR="00975A1D">
        <w:t xml:space="preserve"> to the Leverett Center Historic District, which could mean losing grant opportunities</w:t>
      </w:r>
      <w:r>
        <w:t>.</w:t>
      </w:r>
    </w:p>
    <w:p w14:paraId="1DF6A234" w14:textId="77777777" w:rsidR="00E67485" w:rsidRDefault="00E67485" w:rsidP="00E67485">
      <w:pPr>
        <w:pStyle w:val="ListParagraph"/>
      </w:pPr>
    </w:p>
    <w:p w14:paraId="5961F5FD" w14:textId="06D7C03D" w:rsidR="00CD3160" w:rsidRDefault="00D844A3" w:rsidP="00D844A3">
      <w:pPr>
        <w:pStyle w:val="ListParagraph"/>
        <w:numPr>
          <w:ilvl w:val="0"/>
          <w:numId w:val="10"/>
        </w:numPr>
      </w:pPr>
      <w:r>
        <w:t xml:space="preserve">No </w:t>
      </w:r>
      <w:r w:rsidR="0077232C">
        <w:t xml:space="preserve">other </w:t>
      </w:r>
      <w:r>
        <w:t xml:space="preserve">site has </w:t>
      </w:r>
      <w:r w:rsidR="00302A8D">
        <w:t>been significantly evaluated</w:t>
      </w:r>
      <w:r w:rsidR="00CE10F6">
        <w:t>.</w:t>
      </w:r>
    </w:p>
    <w:p w14:paraId="16B98165" w14:textId="77777777" w:rsidR="00E67485" w:rsidRDefault="00E67485" w:rsidP="00E67485">
      <w:pPr>
        <w:pStyle w:val="ListParagraph"/>
      </w:pPr>
    </w:p>
    <w:p w14:paraId="78CA456F" w14:textId="42D83D79" w:rsidR="00E67485" w:rsidRDefault="00E67485" w:rsidP="00E67485">
      <w:r>
        <w:t>**The Field Committee is waiting for the report from the Architectural Historian for more information about this option.</w:t>
      </w:r>
    </w:p>
    <w:p w14:paraId="0B4A8CED" w14:textId="79FF0F4B" w:rsidR="00AA6DE4" w:rsidRDefault="00AA6DE4" w:rsidP="00AA6DE4">
      <w:pPr>
        <w:pStyle w:val="ListParagraph"/>
      </w:pPr>
    </w:p>
    <w:sectPr w:rsidR="00AA6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853"/>
    <w:multiLevelType w:val="hybridMultilevel"/>
    <w:tmpl w:val="1BC8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479B"/>
    <w:multiLevelType w:val="hybridMultilevel"/>
    <w:tmpl w:val="3DC2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A4F14"/>
    <w:multiLevelType w:val="hybridMultilevel"/>
    <w:tmpl w:val="CA40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368"/>
    <w:multiLevelType w:val="hybridMultilevel"/>
    <w:tmpl w:val="1B32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3496E"/>
    <w:multiLevelType w:val="hybridMultilevel"/>
    <w:tmpl w:val="E228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56D93"/>
    <w:multiLevelType w:val="hybridMultilevel"/>
    <w:tmpl w:val="F13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80596"/>
    <w:multiLevelType w:val="hybridMultilevel"/>
    <w:tmpl w:val="26AC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F070C"/>
    <w:multiLevelType w:val="hybridMultilevel"/>
    <w:tmpl w:val="0EB0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4FF1"/>
    <w:multiLevelType w:val="hybridMultilevel"/>
    <w:tmpl w:val="4D4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C3348"/>
    <w:multiLevelType w:val="hybridMultilevel"/>
    <w:tmpl w:val="A62C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62762"/>
    <w:multiLevelType w:val="hybridMultilevel"/>
    <w:tmpl w:val="93C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C1A08"/>
    <w:multiLevelType w:val="hybridMultilevel"/>
    <w:tmpl w:val="2A7A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742676">
    <w:abstractNumId w:val="1"/>
  </w:num>
  <w:num w:numId="2" w16cid:durableId="2066564519">
    <w:abstractNumId w:val="9"/>
  </w:num>
  <w:num w:numId="3" w16cid:durableId="830680358">
    <w:abstractNumId w:val="10"/>
  </w:num>
  <w:num w:numId="4" w16cid:durableId="1754545102">
    <w:abstractNumId w:val="6"/>
  </w:num>
  <w:num w:numId="5" w16cid:durableId="2047754874">
    <w:abstractNumId w:val="3"/>
  </w:num>
  <w:num w:numId="6" w16cid:durableId="660036605">
    <w:abstractNumId w:val="7"/>
  </w:num>
  <w:num w:numId="7" w16cid:durableId="944114132">
    <w:abstractNumId w:val="8"/>
  </w:num>
  <w:num w:numId="8" w16cid:durableId="1407069490">
    <w:abstractNumId w:val="5"/>
  </w:num>
  <w:num w:numId="9" w16cid:durableId="1018234693">
    <w:abstractNumId w:val="2"/>
  </w:num>
  <w:num w:numId="10" w16cid:durableId="621305281">
    <w:abstractNumId w:val="11"/>
  </w:num>
  <w:num w:numId="11" w16cid:durableId="1657689243">
    <w:abstractNumId w:val="4"/>
  </w:num>
  <w:num w:numId="12" w16cid:durableId="9714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48"/>
    <w:rsid w:val="0001551E"/>
    <w:rsid w:val="000411A3"/>
    <w:rsid w:val="00062056"/>
    <w:rsid w:val="00083895"/>
    <w:rsid w:val="000A111B"/>
    <w:rsid w:val="000D284E"/>
    <w:rsid w:val="000F6804"/>
    <w:rsid w:val="00111BB1"/>
    <w:rsid w:val="00115AF9"/>
    <w:rsid w:val="0011607F"/>
    <w:rsid w:val="001327C3"/>
    <w:rsid w:val="00143B61"/>
    <w:rsid w:val="00154302"/>
    <w:rsid w:val="001661A0"/>
    <w:rsid w:val="001760C3"/>
    <w:rsid w:val="00183162"/>
    <w:rsid w:val="00196DE9"/>
    <w:rsid w:val="001B719F"/>
    <w:rsid w:val="001F07C9"/>
    <w:rsid w:val="00216C3B"/>
    <w:rsid w:val="00230525"/>
    <w:rsid w:val="002A72BE"/>
    <w:rsid w:val="002C287E"/>
    <w:rsid w:val="002D5173"/>
    <w:rsid w:val="002F590F"/>
    <w:rsid w:val="002F59FB"/>
    <w:rsid w:val="00302A8D"/>
    <w:rsid w:val="00302BDB"/>
    <w:rsid w:val="00307662"/>
    <w:rsid w:val="00342FFA"/>
    <w:rsid w:val="00343DA3"/>
    <w:rsid w:val="0036224F"/>
    <w:rsid w:val="00370C63"/>
    <w:rsid w:val="00371D95"/>
    <w:rsid w:val="003756FA"/>
    <w:rsid w:val="003940DC"/>
    <w:rsid w:val="003A4725"/>
    <w:rsid w:val="003B30EC"/>
    <w:rsid w:val="003B3FA3"/>
    <w:rsid w:val="003B6E02"/>
    <w:rsid w:val="003C714F"/>
    <w:rsid w:val="003D0C5E"/>
    <w:rsid w:val="003F3834"/>
    <w:rsid w:val="00401790"/>
    <w:rsid w:val="00406620"/>
    <w:rsid w:val="00431292"/>
    <w:rsid w:val="00443493"/>
    <w:rsid w:val="00456A14"/>
    <w:rsid w:val="004C11BE"/>
    <w:rsid w:val="004D65BD"/>
    <w:rsid w:val="00511FCE"/>
    <w:rsid w:val="005357F5"/>
    <w:rsid w:val="00546009"/>
    <w:rsid w:val="00565A0B"/>
    <w:rsid w:val="00573551"/>
    <w:rsid w:val="005748E7"/>
    <w:rsid w:val="005F2877"/>
    <w:rsid w:val="005F40B9"/>
    <w:rsid w:val="006443E4"/>
    <w:rsid w:val="00646639"/>
    <w:rsid w:val="00650C68"/>
    <w:rsid w:val="00667BD9"/>
    <w:rsid w:val="006B1470"/>
    <w:rsid w:val="006C11BB"/>
    <w:rsid w:val="006C5C63"/>
    <w:rsid w:val="006D74C7"/>
    <w:rsid w:val="00712BC7"/>
    <w:rsid w:val="00724EB2"/>
    <w:rsid w:val="00740D31"/>
    <w:rsid w:val="007464E1"/>
    <w:rsid w:val="00755D11"/>
    <w:rsid w:val="0077232C"/>
    <w:rsid w:val="007861BB"/>
    <w:rsid w:val="007A1E46"/>
    <w:rsid w:val="007A544A"/>
    <w:rsid w:val="007B5E0E"/>
    <w:rsid w:val="007E4620"/>
    <w:rsid w:val="007E4743"/>
    <w:rsid w:val="007F67C5"/>
    <w:rsid w:val="00832799"/>
    <w:rsid w:val="00855453"/>
    <w:rsid w:val="00885BB1"/>
    <w:rsid w:val="00892CA7"/>
    <w:rsid w:val="00897548"/>
    <w:rsid w:val="008C3FDA"/>
    <w:rsid w:val="008D06D3"/>
    <w:rsid w:val="008E4C00"/>
    <w:rsid w:val="008E5A74"/>
    <w:rsid w:val="008F16D6"/>
    <w:rsid w:val="008F5D4C"/>
    <w:rsid w:val="00910E4B"/>
    <w:rsid w:val="009167A4"/>
    <w:rsid w:val="00916B32"/>
    <w:rsid w:val="00921817"/>
    <w:rsid w:val="00933227"/>
    <w:rsid w:val="00975A1D"/>
    <w:rsid w:val="00980448"/>
    <w:rsid w:val="009A514A"/>
    <w:rsid w:val="009B45FD"/>
    <w:rsid w:val="009D2BD5"/>
    <w:rsid w:val="009D3AF4"/>
    <w:rsid w:val="00A07EEE"/>
    <w:rsid w:val="00A1361D"/>
    <w:rsid w:val="00A16FF6"/>
    <w:rsid w:val="00A25AF1"/>
    <w:rsid w:val="00A60425"/>
    <w:rsid w:val="00A725EA"/>
    <w:rsid w:val="00A80229"/>
    <w:rsid w:val="00A9238F"/>
    <w:rsid w:val="00AA6DE4"/>
    <w:rsid w:val="00AB2414"/>
    <w:rsid w:val="00AB462E"/>
    <w:rsid w:val="00AC12EB"/>
    <w:rsid w:val="00AC39B2"/>
    <w:rsid w:val="00AC3D5B"/>
    <w:rsid w:val="00AE6B86"/>
    <w:rsid w:val="00B041E7"/>
    <w:rsid w:val="00B27F88"/>
    <w:rsid w:val="00B82373"/>
    <w:rsid w:val="00B9030A"/>
    <w:rsid w:val="00BA0C4F"/>
    <w:rsid w:val="00BC428C"/>
    <w:rsid w:val="00BF28B1"/>
    <w:rsid w:val="00C022A9"/>
    <w:rsid w:val="00C12F7E"/>
    <w:rsid w:val="00C13EC0"/>
    <w:rsid w:val="00C21168"/>
    <w:rsid w:val="00C4293F"/>
    <w:rsid w:val="00C44E9A"/>
    <w:rsid w:val="00C55BA2"/>
    <w:rsid w:val="00CB36F4"/>
    <w:rsid w:val="00CB70B0"/>
    <w:rsid w:val="00CD3160"/>
    <w:rsid w:val="00CE10F6"/>
    <w:rsid w:val="00D167F1"/>
    <w:rsid w:val="00D24834"/>
    <w:rsid w:val="00D31479"/>
    <w:rsid w:val="00D44782"/>
    <w:rsid w:val="00D46639"/>
    <w:rsid w:val="00D52E1E"/>
    <w:rsid w:val="00D75559"/>
    <w:rsid w:val="00D77A91"/>
    <w:rsid w:val="00D83899"/>
    <w:rsid w:val="00D844A3"/>
    <w:rsid w:val="00DB14A9"/>
    <w:rsid w:val="00DC0F7D"/>
    <w:rsid w:val="00DC7986"/>
    <w:rsid w:val="00E000CD"/>
    <w:rsid w:val="00E024CE"/>
    <w:rsid w:val="00E06187"/>
    <w:rsid w:val="00E10BEE"/>
    <w:rsid w:val="00E123F2"/>
    <w:rsid w:val="00E13C04"/>
    <w:rsid w:val="00E6027C"/>
    <w:rsid w:val="00E62042"/>
    <w:rsid w:val="00E67485"/>
    <w:rsid w:val="00E762CF"/>
    <w:rsid w:val="00E85D66"/>
    <w:rsid w:val="00EB0E22"/>
    <w:rsid w:val="00ED1020"/>
    <w:rsid w:val="00ED10ED"/>
    <w:rsid w:val="00EE7857"/>
    <w:rsid w:val="00F00C91"/>
    <w:rsid w:val="00F210B2"/>
    <w:rsid w:val="00F30FED"/>
    <w:rsid w:val="00F53C26"/>
    <w:rsid w:val="00F56F66"/>
    <w:rsid w:val="00F960C5"/>
    <w:rsid w:val="00F97182"/>
    <w:rsid w:val="00FC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F441"/>
  <w15:chartTrackingRefBased/>
  <w15:docId w15:val="{2C241CB1-9617-454A-938F-280956D2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448"/>
  </w:style>
  <w:style w:type="paragraph" w:styleId="Heading1">
    <w:name w:val="heading 1"/>
    <w:basedOn w:val="Normal"/>
    <w:next w:val="Normal"/>
    <w:link w:val="Heading1Char"/>
    <w:uiPriority w:val="9"/>
    <w:qFormat/>
    <w:rsid w:val="00980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4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4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4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4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4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4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48"/>
    <w:rPr>
      <w:rFonts w:eastAsiaTheme="majorEastAsia" w:cstheme="majorBidi"/>
      <w:color w:val="272727" w:themeColor="text1" w:themeTint="D8"/>
    </w:rPr>
  </w:style>
  <w:style w:type="paragraph" w:styleId="Title">
    <w:name w:val="Title"/>
    <w:basedOn w:val="Normal"/>
    <w:next w:val="Normal"/>
    <w:link w:val="TitleChar"/>
    <w:uiPriority w:val="10"/>
    <w:qFormat/>
    <w:rsid w:val="00980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48"/>
    <w:pPr>
      <w:spacing w:before="160"/>
      <w:jc w:val="center"/>
    </w:pPr>
    <w:rPr>
      <w:i/>
      <w:iCs/>
      <w:color w:val="404040" w:themeColor="text1" w:themeTint="BF"/>
    </w:rPr>
  </w:style>
  <w:style w:type="character" w:customStyle="1" w:styleId="QuoteChar">
    <w:name w:val="Quote Char"/>
    <w:basedOn w:val="DefaultParagraphFont"/>
    <w:link w:val="Quote"/>
    <w:uiPriority w:val="29"/>
    <w:rsid w:val="00980448"/>
    <w:rPr>
      <w:i/>
      <w:iCs/>
      <w:color w:val="404040" w:themeColor="text1" w:themeTint="BF"/>
    </w:rPr>
  </w:style>
  <w:style w:type="paragraph" w:styleId="ListParagraph">
    <w:name w:val="List Paragraph"/>
    <w:basedOn w:val="Normal"/>
    <w:uiPriority w:val="34"/>
    <w:qFormat/>
    <w:rsid w:val="00980448"/>
    <w:pPr>
      <w:ind w:left="720"/>
      <w:contextualSpacing/>
    </w:pPr>
  </w:style>
  <w:style w:type="character" w:styleId="IntenseEmphasis">
    <w:name w:val="Intense Emphasis"/>
    <w:basedOn w:val="DefaultParagraphFont"/>
    <w:uiPriority w:val="21"/>
    <w:qFormat/>
    <w:rsid w:val="00980448"/>
    <w:rPr>
      <w:i/>
      <w:iCs/>
      <w:color w:val="2F5496" w:themeColor="accent1" w:themeShade="BF"/>
    </w:rPr>
  </w:style>
  <w:style w:type="paragraph" w:styleId="IntenseQuote">
    <w:name w:val="Intense Quote"/>
    <w:basedOn w:val="Normal"/>
    <w:next w:val="Normal"/>
    <w:link w:val="IntenseQuoteChar"/>
    <w:uiPriority w:val="30"/>
    <w:qFormat/>
    <w:rsid w:val="00980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448"/>
    <w:rPr>
      <w:i/>
      <w:iCs/>
      <w:color w:val="2F5496" w:themeColor="accent1" w:themeShade="BF"/>
    </w:rPr>
  </w:style>
  <w:style w:type="character" w:styleId="IntenseReference">
    <w:name w:val="Intense Reference"/>
    <w:basedOn w:val="DefaultParagraphFont"/>
    <w:uiPriority w:val="32"/>
    <w:qFormat/>
    <w:rsid w:val="00980448"/>
    <w:rPr>
      <w:b/>
      <w:bCs/>
      <w:smallCaps/>
      <w:color w:val="2F5496" w:themeColor="accent1" w:themeShade="BF"/>
      <w:spacing w:val="5"/>
    </w:rPr>
  </w:style>
  <w:style w:type="paragraph" w:styleId="NoSpacing">
    <w:name w:val="No Spacing"/>
    <w:uiPriority w:val="1"/>
    <w:qFormat/>
    <w:rsid w:val="00980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7630023747?pwd=TaWT0LTeYKRNcN9fUPHz5PdfOF1wR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Ippolito</dc:creator>
  <cp:keywords/>
  <dc:description/>
  <cp:lastModifiedBy>Maureen Ippolito</cp:lastModifiedBy>
  <cp:revision>32</cp:revision>
  <dcterms:created xsi:type="dcterms:W3CDTF">2026-01-18T14:40:00Z</dcterms:created>
  <dcterms:modified xsi:type="dcterms:W3CDTF">2026-01-18T15:22:00Z</dcterms:modified>
</cp:coreProperties>
</file>