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C8" w:rsidRPr="00F600EA" w:rsidRDefault="004754F2" w:rsidP="00A94FB8">
      <w:pPr>
        <w:pStyle w:val="PlainText"/>
        <w:jc w:val="center"/>
        <w:rPr>
          <w:rFonts w:ascii="Formata Regular" w:hAnsi="Formata Regular"/>
          <w:b/>
          <w:sz w:val="32"/>
        </w:rPr>
      </w:pPr>
      <w:r w:rsidRPr="004754F2">
        <w:rPr>
          <w:rFonts w:ascii="Formata Regular" w:hAnsi="Formata Regular"/>
          <w:b/>
          <w:sz w:val="24"/>
        </w:rPr>
        <w:br/>
      </w:r>
      <w:r w:rsidR="00360A4C" w:rsidRPr="00050F9A">
        <w:rPr>
          <w:rFonts w:ascii="Formata Regular" w:hAnsi="Formata Regular"/>
          <w:b/>
          <w:sz w:val="52"/>
        </w:rPr>
        <w:t xml:space="preserve">It’s </w:t>
      </w:r>
      <w:r w:rsidR="002373C3" w:rsidRPr="004754F2">
        <w:rPr>
          <w:rFonts w:ascii="Formata Regular" w:hAnsi="Formata Regular"/>
          <w:b/>
          <w:color w:val="663300"/>
          <w:sz w:val="52"/>
        </w:rPr>
        <w:t>MUD SEASON</w:t>
      </w:r>
      <w:r w:rsidR="00F600EA" w:rsidRPr="00050F9A">
        <w:rPr>
          <w:rFonts w:ascii="Formata Regular" w:hAnsi="Formata Regular"/>
          <w:b/>
          <w:sz w:val="52"/>
        </w:rPr>
        <w:t>!</w:t>
      </w:r>
      <w:r w:rsidR="00F600EA">
        <w:rPr>
          <w:rFonts w:ascii="Formata Regular" w:hAnsi="Formata Regular"/>
          <w:b/>
          <w:sz w:val="32"/>
        </w:rPr>
        <w:br/>
      </w:r>
      <w:r w:rsidR="009A66C8" w:rsidRPr="00050F9A">
        <w:rPr>
          <w:rFonts w:ascii="Formata Regular" w:hAnsi="Formata Regular"/>
          <w:b/>
          <w:sz w:val="36"/>
        </w:rPr>
        <w:t>Tell us about the con</w:t>
      </w:r>
      <w:r w:rsidR="00360A4C" w:rsidRPr="00050F9A">
        <w:rPr>
          <w:rFonts w:ascii="Formata Regular" w:hAnsi="Formata Regular"/>
          <w:b/>
          <w:sz w:val="36"/>
        </w:rPr>
        <w:t>dition</w:t>
      </w:r>
      <w:r w:rsidR="009A66C8" w:rsidRPr="00050F9A">
        <w:rPr>
          <w:rFonts w:ascii="Formata Regular" w:hAnsi="Formata Regular"/>
          <w:b/>
          <w:sz w:val="36"/>
        </w:rPr>
        <w:t xml:space="preserve"> of your dirt/gravel road!</w:t>
      </w:r>
    </w:p>
    <w:p w:rsidR="00BC4A23" w:rsidRPr="00050F9A" w:rsidRDefault="00BC4A23" w:rsidP="009A66C8">
      <w:pPr>
        <w:pStyle w:val="PlainText"/>
        <w:jc w:val="center"/>
        <w:rPr>
          <w:b/>
          <w:sz w:val="44"/>
        </w:rPr>
      </w:pPr>
    </w:p>
    <w:p w:rsidR="00F600EA" w:rsidRDefault="002B2829" w:rsidP="002B2829">
      <w:pPr>
        <w:pStyle w:val="PlainText"/>
        <w:rPr>
          <w:rFonts w:ascii="Gadugi" w:hAnsi="Gadugi"/>
          <w:sz w:val="28"/>
        </w:rPr>
      </w:pPr>
      <w:r w:rsidRPr="00F600EA">
        <w:rPr>
          <w:rFonts w:ascii="Gadugi" w:hAnsi="Gadugi"/>
          <w:sz w:val="28"/>
        </w:rPr>
        <w:t>The F</w:t>
      </w:r>
      <w:r w:rsidR="00B23617" w:rsidRPr="00F600EA">
        <w:rPr>
          <w:rFonts w:ascii="Gadugi" w:hAnsi="Gadugi"/>
          <w:sz w:val="28"/>
        </w:rPr>
        <w:t xml:space="preserve">ranklin </w:t>
      </w:r>
      <w:r w:rsidRPr="00F600EA">
        <w:rPr>
          <w:rFonts w:ascii="Gadugi" w:hAnsi="Gadugi"/>
          <w:sz w:val="28"/>
        </w:rPr>
        <w:t>R</w:t>
      </w:r>
      <w:r w:rsidR="00B23617" w:rsidRPr="00F600EA">
        <w:rPr>
          <w:rFonts w:ascii="Gadugi" w:hAnsi="Gadugi"/>
          <w:sz w:val="28"/>
        </w:rPr>
        <w:t xml:space="preserve">egional </w:t>
      </w:r>
      <w:r w:rsidRPr="00F600EA">
        <w:rPr>
          <w:rFonts w:ascii="Gadugi" w:hAnsi="Gadugi"/>
          <w:sz w:val="28"/>
        </w:rPr>
        <w:t>C</w:t>
      </w:r>
      <w:r w:rsidR="00B23617" w:rsidRPr="00F600EA">
        <w:rPr>
          <w:rFonts w:ascii="Gadugi" w:hAnsi="Gadugi"/>
          <w:sz w:val="28"/>
        </w:rPr>
        <w:t xml:space="preserve">ouncil of </w:t>
      </w:r>
      <w:r w:rsidRPr="00F600EA">
        <w:rPr>
          <w:rFonts w:ascii="Gadugi" w:hAnsi="Gadugi"/>
          <w:sz w:val="28"/>
        </w:rPr>
        <w:t>G</w:t>
      </w:r>
      <w:r w:rsidR="00B23617" w:rsidRPr="00F600EA">
        <w:rPr>
          <w:rFonts w:ascii="Gadugi" w:hAnsi="Gadugi"/>
          <w:sz w:val="28"/>
        </w:rPr>
        <w:t>overnments (FRCOG)</w:t>
      </w:r>
      <w:r w:rsidRPr="00F600EA">
        <w:rPr>
          <w:rFonts w:ascii="Gadugi" w:hAnsi="Gadugi"/>
          <w:sz w:val="28"/>
        </w:rPr>
        <w:t xml:space="preserve"> </w:t>
      </w:r>
      <w:r w:rsidR="00F600EA">
        <w:rPr>
          <w:rFonts w:ascii="Gadugi" w:hAnsi="Gadugi"/>
          <w:sz w:val="28"/>
        </w:rPr>
        <w:t xml:space="preserve">has partnered </w:t>
      </w:r>
      <w:r w:rsidRPr="00F600EA">
        <w:rPr>
          <w:rFonts w:ascii="Gadugi" w:hAnsi="Gadugi"/>
          <w:sz w:val="28"/>
        </w:rPr>
        <w:t>with Rep. Natalie Blais to better understand the</w:t>
      </w:r>
      <w:r w:rsidR="00360A4C" w:rsidRPr="00F600EA">
        <w:rPr>
          <w:rFonts w:ascii="Gadugi" w:hAnsi="Gadugi"/>
          <w:sz w:val="28"/>
        </w:rPr>
        <w:t xml:space="preserve"> conditions of our communities’ </w:t>
      </w:r>
      <w:r w:rsidR="00F600EA">
        <w:rPr>
          <w:rFonts w:ascii="Gadugi" w:hAnsi="Gadugi"/>
          <w:sz w:val="28"/>
        </w:rPr>
        <w:t xml:space="preserve">unpaved </w:t>
      </w:r>
      <w:r w:rsidR="00360A4C" w:rsidRPr="00F600EA">
        <w:rPr>
          <w:rFonts w:ascii="Gadugi" w:hAnsi="Gadugi"/>
          <w:sz w:val="28"/>
        </w:rPr>
        <w:t>roads</w:t>
      </w:r>
      <w:r w:rsidR="00F600EA">
        <w:rPr>
          <w:rFonts w:ascii="Gadugi" w:hAnsi="Gadugi"/>
          <w:sz w:val="28"/>
        </w:rPr>
        <w:t>,</w:t>
      </w:r>
      <w:r w:rsidR="00360A4C" w:rsidRPr="00F600EA">
        <w:rPr>
          <w:rFonts w:ascii="Gadugi" w:hAnsi="Gadugi"/>
          <w:sz w:val="28"/>
        </w:rPr>
        <w:t xml:space="preserve"> and the </w:t>
      </w:r>
      <w:r w:rsidR="00F600EA">
        <w:rPr>
          <w:rFonts w:ascii="Gadugi" w:hAnsi="Gadugi"/>
          <w:sz w:val="28"/>
        </w:rPr>
        <w:t xml:space="preserve">effort and cost </w:t>
      </w:r>
      <w:r w:rsidRPr="00F600EA">
        <w:rPr>
          <w:rFonts w:ascii="Gadugi" w:hAnsi="Gadugi"/>
          <w:sz w:val="28"/>
        </w:rPr>
        <w:t>that goes into the</w:t>
      </w:r>
      <w:r w:rsidR="00360A4C" w:rsidRPr="00F600EA">
        <w:rPr>
          <w:rFonts w:ascii="Gadugi" w:hAnsi="Gadugi"/>
          <w:sz w:val="28"/>
        </w:rPr>
        <w:t>ir</w:t>
      </w:r>
      <w:r w:rsidR="00E50FED" w:rsidRPr="00F600EA">
        <w:rPr>
          <w:rFonts w:ascii="Gadugi" w:hAnsi="Gadugi"/>
          <w:sz w:val="28"/>
        </w:rPr>
        <w:t xml:space="preserve"> maintenance and </w:t>
      </w:r>
      <w:r w:rsidRPr="00F600EA">
        <w:rPr>
          <w:rFonts w:ascii="Gadugi" w:hAnsi="Gadugi"/>
          <w:sz w:val="28"/>
        </w:rPr>
        <w:t xml:space="preserve">repair </w:t>
      </w:r>
      <w:r w:rsidR="00360A4C" w:rsidRPr="00F600EA">
        <w:rPr>
          <w:rFonts w:ascii="Gadugi" w:hAnsi="Gadugi"/>
          <w:sz w:val="28"/>
        </w:rPr>
        <w:t>every year</w:t>
      </w:r>
      <w:r w:rsidR="00E50FED" w:rsidRPr="00F600EA">
        <w:rPr>
          <w:rFonts w:ascii="Gadugi" w:hAnsi="Gadugi"/>
          <w:sz w:val="28"/>
        </w:rPr>
        <w:t>.  This is e</w:t>
      </w:r>
      <w:r w:rsidRPr="00F600EA">
        <w:rPr>
          <w:rFonts w:ascii="Gadugi" w:hAnsi="Gadugi"/>
          <w:sz w:val="28"/>
        </w:rPr>
        <w:t xml:space="preserve">specially </w:t>
      </w:r>
      <w:r w:rsidR="00E50FED" w:rsidRPr="00F600EA">
        <w:rPr>
          <w:rFonts w:ascii="Gadugi" w:hAnsi="Gadugi"/>
          <w:sz w:val="28"/>
        </w:rPr>
        <w:t xml:space="preserve">important </w:t>
      </w:r>
      <w:r w:rsidRPr="00F600EA">
        <w:rPr>
          <w:rFonts w:ascii="Gadugi" w:hAnsi="Gadugi"/>
          <w:sz w:val="28"/>
        </w:rPr>
        <w:t xml:space="preserve">in the context of more frequent, intense storms like this </w:t>
      </w:r>
      <w:r w:rsidR="00B23617" w:rsidRPr="00F600EA">
        <w:rPr>
          <w:rFonts w:ascii="Gadugi" w:hAnsi="Gadugi"/>
          <w:sz w:val="28"/>
        </w:rPr>
        <w:t xml:space="preserve">past </w:t>
      </w:r>
      <w:r w:rsidRPr="00F600EA">
        <w:rPr>
          <w:rFonts w:ascii="Gadugi" w:hAnsi="Gadugi"/>
          <w:sz w:val="28"/>
        </w:rPr>
        <w:t xml:space="preserve">summer that damage these more vulnerable roads.  </w:t>
      </w:r>
    </w:p>
    <w:p w:rsidR="00F600EA" w:rsidRDefault="00F600EA" w:rsidP="002B2829">
      <w:pPr>
        <w:pStyle w:val="PlainText"/>
        <w:rPr>
          <w:rFonts w:ascii="Gadugi" w:hAnsi="Gadugi"/>
          <w:sz w:val="28"/>
        </w:rPr>
      </w:pPr>
    </w:p>
    <w:p w:rsidR="009A66C8" w:rsidRPr="00F600EA" w:rsidRDefault="002B2829" w:rsidP="002B2829">
      <w:pPr>
        <w:pStyle w:val="PlainText"/>
        <w:rPr>
          <w:rFonts w:ascii="Gadugi" w:hAnsi="Gadugi"/>
          <w:sz w:val="28"/>
        </w:rPr>
      </w:pPr>
      <w:r w:rsidRPr="00F600EA">
        <w:rPr>
          <w:rFonts w:ascii="Gadugi" w:hAnsi="Gadugi"/>
          <w:sz w:val="28"/>
        </w:rPr>
        <w:t>To help with this</w:t>
      </w:r>
      <w:r w:rsidR="00F600EA">
        <w:rPr>
          <w:rFonts w:ascii="Gadugi" w:hAnsi="Gadugi"/>
          <w:sz w:val="28"/>
        </w:rPr>
        <w:t xml:space="preserve"> effort, the FRCOG has created an </w:t>
      </w:r>
      <w:r w:rsidRPr="00F600EA">
        <w:rPr>
          <w:rFonts w:ascii="Gadugi" w:hAnsi="Gadugi"/>
          <w:b/>
          <w:sz w:val="28"/>
        </w:rPr>
        <w:t>interactive online map</w:t>
      </w:r>
      <w:r w:rsidRPr="00F600EA">
        <w:rPr>
          <w:rFonts w:ascii="Gadugi" w:hAnsi="Gadugi"/>
          <w:sz w:val="28"/>
        </w:rPr>
        <w:t xml:space="preserve"> in which anyone can add points to show the location of known issue spots on your unpaved roads: </w:t>
      </w:r>
      <w:hyperlink r:id="rId4" w:history="1">
        <w:r w:rsidR="00846C9E" w:rsidRPr="00F600EA">
          <w:rPr>
            <w:rStyle w:val="Hyperlink"/>
            <w:rFonts w:ascii="Gadugi" w:hAnsi="Gadugi"/>
            <w:sz w:val="28"/>
          </w:rPr>
          <w:t>https://tinyurl.com/3ydvt2d6</w:t>
        </w:r>
      </w:hyperlink>
      <w:r w:rsidR="00F600EA">
        <w:rPr>
          <w:rFonts w:ascii="Gadugi" w:hAnsi="Gadugi"/>
          <w:sz w:val="28"/>
        </w:rPr>
        <w:t>, or scan the QR code below with your smartphone.</w:t>
      </w:r>
    </w:p>
    <w:p w:rsidR="009A66C8" w:rsidRPr="004754F2" w:rsidRDefault="009A66C8" w:rsidP="002B2829">
      <w:pPr>
        <w:pStyle w:val="PlainText"/>
        <w:rPr>
          <w:rFonts w:ascii="Gadugi" w:hAnsi="Gadugi"/>
          <w:sz w:val="36"/>
        </w:rPr>
      </w:pPr>
    </w:p>
    <w:p w:rsidR="00050F9A" w:rsidRPr="00050F9A" w:rsidRDefault="00F600EA" w:rsidP="002B2829">
      <w:pPr>
        <w:pStyle w:val="PlainText"/>
        <w:rPr>
          <w:rFonts w:ascii="Gadugi" w:hAnsi="Gadugi"/>
          <w:sz w:val="28"/>
        </w:rPr>
      </w:pPr>
      <w:r w:rsidRPr="004754F2">
        <w:rPr>
          <w:rFonts w:ascii="Gadugi" w:hAnsi="Gadugi"/>
          <w:b/>
          <w:noProof/>
          <w:sz w:val="28"/>
        </w:rPr>
        <w:drawing>
          <wp:anchor distT="0" distB="0" distL="114300" distR="274320" simplePos="0" relativeHeight="251658240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53975</wp:posOffset>
            </wp:positionV>
            <wp:extent cx="2928620" cy="3911600"/>
            <wp:effectExtent l="57150" t="57150" r="119380" b="107950"/>
            <wp:wrapTight wrapText="bothSides">
              <wp:wrapPolygon edited="0">
                <wp:start x="-141" y="-316"/>
                <wp:lineTo x="-422" y="-210"/>
                <wp:lineTo x="-422" y="21670"/>
                <wp:lineTo x="-141" y="22091"/>
                <wp:lineTo x="22059" y="22091"/>
                <wp:lineTo x="22340" y="21670"/>
                <wp:lineTo x="22340" y="1473"/>
                <wp:lineTo x="21918" y="-105"/>
                <wp:lineTo x="21918" y="-316"/>
                <wp:lineTo x="-141" y="-31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6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391160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9A" w:rsidRPr="004754F2">
        <w:rPr>
          <w:rFonts w:ascii="Gadugi" w:hAnsi="Gadugi"/>
          <w:b/>
          <w:sz w:val="28"/>
        </w:rPr>
        <w:t>M</w:t>
      </w:r>
      <w:r w:rsidR="002B2829" w:rsidRPr="004754F2">
        <w:rPr>
          <w:rFonts w:ascii="Gadugi" w:hAnsi="Gadugi"/>
          <w:b/>
          <w:sz w:val="28"/>
        </w:rPr>
        <w:t>ark the map</w:t>
      </w:r>
      <w:r w:rsidR="002B2829" w:rsidRPr="00050F9A">
        <w:rPr>
          <w:rFonts w:ascii="Gadugi" w:hAnsi="Gadugi"/>
          <w:sz w:val="28"/>
        </w:rPr>
        <w:t xml:space="preserve"> </w:t>
      </w:r>
      <w:r w:rsidR="004754F2">
        <w:rPr>
          <w:rFonts w:ascii="Gadugi" w:hAnsi="Gadugi"/>
          <w:sz w:val="28"/>
        </w:rPr>
        <w:t xml:space="preserve">with </w:t>
      </w:r>
      <w:r w:rsidR="002B2829" w:rsidRPr="00050F9A">
        <w:rPr>
          <w:rFonts w:ascii="Gadugi" w:hAnsi="Gadugi"/>
          <w:sz w:val="28"/>
        </w:rPr>
        <w:t xml:space="preserve">locations that have reoccurring maintenance issues or that are in need of repair.  </w:t>
      </w:r>
    </w:p>
    <w:p w:rsidR="00050F9A" w:rsidRPr="00050F9A" w:rsidRDefault="00050F9A" w:rsidP="002B2829">
      <w:pPr>
        <w:pStyle w:val="PlainText"/>
        <w:rPr>
          <w:rFonts w:ascii="Gadugi" w:hAnsi="Gadugi"/>
          <w:sz w:val="28"/>
        </w:rPr>
      </w:pPr>
    </w:p>
    <w:p w:rsidR="00050F9A" w:rsidRPr="00050F9A" w:rsidRDefault="004754F2" w:rsidP="002B2829">
      <w:pPr>
        <w:pStyle w:val="PlainText"/>
        <w:rPr>
          <w:rFonts w:ascii="Gadugi" w:hAnsi="Gadugi"/>
          <w:sz w:val="28"/>
        </w:rPr>
      </w:pPr>
      <w:r>
        <w:rPr>
          <w:rFonts w:ascii="Gadugi" w:hAnsi="Gadugi"/>
          <w:sz w:val="28"/>
        </w:rPr>
        <w:t xml:space="preserve">You can </w:t>
      </w:r>
      <w:r w:rsidR="002B2829" w:rsidRPr="00050F9A">
        <w:rPr>
          <w:rFonts w:ascii="Gadugi" w:hAnsi="Gadugi"/>
          <w:sz w:val="28"/>
        </w:rPr>
        <w:t xml:space="preserve">also </w:t>
      </w:r>
      <w:r w:rsidRPr="004754F2">
        <w:rPr>
          <w:rFonts w:ascii="Gadugi" w:hAnsi="Gadugi"/>
          <w:b/>
          <w:sz w:val="28"/>
        </w:rPr>
        <w:t>u</w:t>
      </w:r>
      <w:r w:rsidR="002B2829" w:rsidRPr="004754F2">
        <w:rPr>
          <w:rFonts w:ascii="Gadugi" w:hAnsi="Gadugi"/>
          <w:b/>
          <w:sz w:val="28"/>
        </w:rPr>
        <w:t>pload picture</w:t>
      </w:r>
      <w:bookmarkStart w:id="0" w:name="_GoBack"/>
      <w:bookmarkEnd w:id="0"/>
      <w:r w:rsidR="002B2829" w:rsidRPr="004754F2">
        <w:rPr>
          <w:rFonts w:ascii="Gadugi" w:hAnsi="Gadugi"/>
          <w:b/>
          <w:sz w:val="28"/>
        </w:rPr>
        <w:t>s</w:t>
      </w:r>
      <w:r w:rsidR="002373C3" w:rsidRPr="00050F9A">
        <w:rPr>
          <w:rFonts w:ascii="Gadugi" w:hAnsi="Gadugi"/>
          <w:sz w:val="28"/>
        </w:rPr>
        <w:t xml:space="preserve"> </w:t>
      </w:r>
      <w:r w:rsidR="009F20BB" w:rsidRPr="00050F9A">
        <w:rPr>
          <w:rFonts w:ascii="Gadugi" w:hAnsi="Gadugi"/>
          <w:sz w:val="28"/>
        </w:rPr>
        <w:t xml:space="preserve">and </w:t>
      </w:r>
      <w:r w:rsidR="002373C3" w:rsidRPr="004754F2">
        <w:rPr>
          <w:rFonts w:ascii="Gadugi" w:hAnsi="Gadugi"/>
          <w:b/>
          <w:sz w:val="28"/>
        </w:rPr>
        <w:t>add details</w:t>
      </w:r>
      <w:r w:rsidR="00050F9A" w:rsidRPr="00050F9A">
        <w:rPr>
          <w:rFonts w:ascii="Gadugi" w:hAnsi="Gadugi"/>
          <w:sz w:val="28"/>
        </w:rPr>
        <w:t xml:space="preserve">.  </w:t>
      </w:r>
    </w:p>
    <w:p w:rsidR="00050F9A" w:rsidRPr="00050F9A" w:rsidRDefault="00050F9A" w:rsidP="002B2829">
      <w:pPr>
        <w:pStyle w:val="PlainText"/>
        <w:rPr>
          <w:rFonts w:ascii="Gadugi" w:hAnsi="Gadugi"/>
          <w:sz w:val="28"/>
        </w:rPr>
      </w:pPr>
    </w:p>
    <w:p w:rsidR="002B2829" w:rsidRPr="00050F9A" w:rsidRDefault="00050F9A" w:rsidP="002B2829">
      <w:pPr>
        <w:pStyle w:val="PlainText"/>
        <w:rPr>
          <w:rFonts w:ascii="Gadugi" w:hAnsi="Gadugi"/>
          <w:sz w:val="28"/>
        </w:rPr>
      </w:pPr>
      <w:r w:rsidRPr="00050F9A">
        <w:rPr>
          <w:rFonts w:ascii="Gadugi" w:hAnsi="Gadugi"/>
          <w:sz w:val="28"/>
        </w:rPr>
        <w:t xml:space="preserve">Your input </w:t>
      </w:r>
      <w:r w:rsidR="002B2829" w:rsidRPr="00050F9A">
        <w:rPr>
          <w:rFonts w:ascii="Gadugi" w:hAnsi="Gadugi"/>
          <w:sz w:val="28"/>
        </w:rPr>
        <w:t xml:space="preserve">will help Rep. Blais make her case in Boston about the needed funding for Western Mass unpaved roads.  </w:t>
      </w:r>
    </w:p>
    <w:p w:rsidR="002B2829" w:rsidRPr="004B4A67" w:rsidRDefault="004754F2" w:rsidP="002B2829">
      <w:pPr>
        <w:pStyle w:val="PlainText"/>
        <w:rPr>
          <w:sz w:val="28"/>
        </w:rPr>
      </w:pPr>
      <w:r w:rsidRPr="00050F9A">
        <w:rPr>
          <w:rFonts w:ascii="Gadugi" w:hAnsi="Gadug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4025900</wp:posOffset>
                </wp:positionH>
                <wp:positionV relativeFrom="paragraph">
                  <wp:posOffset>393065</wp:posOffset>
                </wp:positionV>
                <wp:extent cx="2203450" cy="9017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F9A" w:rsidRPr="004754F2" w:rsidRDefault="00050F9A">
                            <w:pPr>
                              <w:rPr>
                                <w:rFonts w:ascii="Formata Light" w:hAnsi="Formata Light"/>
                                <w:i/>
                                <w:sz w:val="24"/>
                              </w:rPr>
                            </w:pPr>
                            <w:r w:rsidRPr="004754F2">
                              <w:rPr>
                                <w:rFonts w:ascii="Formata Light" w:hAnsi="Formata Light"/>
                                <w:i/>
                                <w:sz w:val="24"/>
                              </w:rPr>
                              <w:t xml:space="preserve">Use your smartphone </w:t>
                            </w:r>
                            <w:r w:rsidR="004754F2">
                              <w:rPr>
                                <w:rFonts w:ascii="Formata Light" w:hAnsi="Formata Light"/>
                                <w:i/>
                                <w:sz w:val="24"/>
                              </w:rPr>
                              <w:t xml:space="preserve">camera </w:t>
                            </w:r>
                            <w:r w:rsidRPr="004754F2">
                              <w:rPr>
                                <w:rFonts w:ascii="Formata Light" w:hAnsi="Formata Light"/>
                                <w:i/>
                                <w:sz w:val="24"/>
                              </w:rPr>
                              <w:t>and view this QR code to automatically open the interactive map!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pt;margin-top:30.95pt;width:173.5pt;height:7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" stroked="f">
                <v:textbox>
                  <w:txbxContent>
                    <w:p w:rsidR="00050F9A" w:rsidRPr="004754F2" w:rsidRDefault="00050F9A">
                      <w:pPr>
                        <w:rPr>
                          <w:rFonts w:ascii="Formata Light" w:hAnsi="Formata Light"/>
                          <w:i/>
                          <w:sz w:val="24"/>
                        </w:rPr>
                      </w:pPr>
                      <w:r w:rsidRPr="004754F2">
                        <w:rPr>
                          <w:rFonts w:ascii="Formata Light" w:hAnsi="Formata Light"/>
                          <w:i/>
                          <w:sz w:val="24"/>
                        </w:rPr>
                        <w:t xml:space="preserve">Use your smartphone </w:t>
                      </w:r>
                      <w:r w:rsidR="004754F2">
                        <w:rPr>
                          <w:rFonts w:ascii="Formata Light" w:hAnsi="Formata Light"/>
                          <w:i/>
                          <w:sz w:val="24"/>
                        </w:rPr>
                        <w:t xml:space="preserve">camera </w:t>
                      </w:r>
                      <w:r w:rsidRPr="004754F2">
                        <w:rPr>
                          <w:rFonts w:ascii="Formata Light" w:hAnsi="Formata Light"/>
                          <w:i/>
                          <w:sz w:val="24"/>
                        </w:rPr>
                        <w:t>and view this QR code to automatically open the interactive map!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B4A67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5461000</wp:posOffset>
            </wp:positionH>
            <wp:positionV relativeFrom="paragraph">
              <wp:posOffset>329565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rvey 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3270250</wp:posOffset>
                </wp:positionH>
                <wp:positionV relativeFrom="paragraph">
                  <wp:posOffset>304165</wp:posOffset>
                </wp:positionV>
                <wp:extent cx="3225800" cy="1054100"/>
                <wp:effectExtent l="38100" t="38100" r="107950" b="1079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05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E4EA3" id="Rectangle 4" o:spid="_x0000_s1026" style="position:absolute;margin-left:257.5pt;margin-top:23.95pt;width:254pt;height:83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" fillcolor="white [3212]" strokecolor="#44546a [3215]" strokeweight="1pt">
                <v:shadow on="t" color="black" opacity="26214f" origin="-.5,-.5" offset=".74836mm,.74836mm"/>
              </v:rect>
            </w:pict>
          </mc:Fallback>
        </mc:AlternateContent>
      </w:r>
    </w:p>
    <w:p w:rsidR="002B2829" w:rsidRPr="004754F2" w:rsidRDefault="002B2829" w:rsidP="002B2829">
      <w:pPr>
        <w:pStyle w:val="PlainText"/>
      </w:pPr>
    </w:p>
    <w:p w:rsidR="00E27602" w:rsidRPr="00050F9A" w:rsidRDefault="004754F2" w:rsidP="004B4A67">
      <w:pPr>
        <w:pStyle w:val="PlainText"/>
        <w:rPr>
          <w:rFonts w:ascii="Gadugi" w:hAnsi="Gadugi"/>
          <w:sz w:val="24"/>
          <w:szCs w:val="24"/>
        </w:rPr>
      </w:pPr>
      <w:r w:rsidRPr="00050F9A">
        <w:rPr>
          <w:rFonts w:ascii="Gadugi" w:hAnsi="Gadugi"/>
          <w:noProof/>
          <w:color w:val="0563C1"/>
          <w:sz w:val="24"/>
          <w:szCs w:val="24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383540</wp:posOffset>
            </wp:positionV>
            <wp:extent cx="838200" cy="692785"/>
            <wp:effectExtent l="38100" t="38100" r="76200" b="882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 frcog-noname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27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050F9A">
        <w:rPr>
          <w:rFonts w:ascii="Gadugi" w:hAnsi="Gadug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946150</wp:posOffset>
                </wp:positionH>
                <wp:positionV relativeFrom="paragraph">
                  <wp:posOffset>339090</wp:posOffset>
                </wp:positionV>
                <wp:extent cx="5683250" cy="7366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F9A" w:rsidRPr="004754F2" w:rsidRDefault="00050F9A" w:rsidP="004754F2">
                            <w:pPr>
                              <w:spacing w:line="240" w:lineRule="auto"/>
                            </w:pPr>
                            <w:r w:rsidRPr="004754F2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For more information on this project, or </w:t>
                            </w:r>
                            <w:r w:rsidR="004754F2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4754F2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="004754F2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Pr="004754F2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issues related to dirt/gravel roads, please contact Megan Rhodes, Senior Transportation &amp; Land Use Planner at </w:t>
                            </w:r>
                            <w:hyperlink r:id="rId8" w:history="1">
                              <w:r w:rsidRPr="004754F2">
                                <w:rPr>
                                  <w:rStyle w:val="Hyperlink"/>
                                  <w:rFonts w:ascii="Gadugi" w:hAnsi="Gadugi"/>
                                  <w:sz w:val="24"/>
                                  <w:szCs w:val="24"/>
                                </w:rPr>
                                <w:t>mrhodes@frcog.org</w:t>
                              </w:r>
                            </w:hyperlink>
                            <w:r w:rsidRPr="004754F2">
                              <w:rPr>
                                <w:rFonts w:ascii="Gadugi" w:hAnsi="Gadugi"/>
                                <w:sz w:val="24"/>
                                <w:szCs w:val="24"/>
                              </w:rPr>
                              <w:t xml:space="preserve"> or (413)774-3167 ext. 132.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4.5pt;margin-top:26.7pt;width:447.5pt;height:5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o9IgIAACI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" stroked="f">
                <v:textbox>
                  <w:txbxContent>
                    <w:p w:rsidR="00050F9A" w:rsidRPr="004754F2" w:rsidRDefault="00050F9A" w:rsidP="004754F2">
                      <w:pPr>
                        <w:spacing w:line="240" w:lineRule="auto"/>
                      </w:pPr>
                      <w:r w:rsidRPr="004754F2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For more information on this project, or </w:t>
                      </w:r>
                      <w:r w:rsidR="004754F2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to </w:t>
                      </w:r>
                      <w:r w:rsidRPr="004754F2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discuss </w:t>
                      </w:r>
                      <w:r w:rsidR="004754F2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other </w:t>
                      </w:r>
                      <w:r w:rsidRPr="004754F2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issues related to dirt/gravel roads, please contact Megan Rhodes, Senior Transportation &amp; Land Use Planner at </w:t>
                      </w:r>
                      <w:hyperlink r:id="rId9" w:history="1">
                        <w:r w:rsidRPr="004754F2">
                          <w:rPr>
                            <w:rStyle w:val="Hyperlink"/>
                            <w:rFonts w:ascii="Gadugi" w:hAnsi="Gadugi"/>
                            <w:sz w:val="24"/>
                            <w:szCs w:val="24"/>
                          </w:rPr>
                          <w:t>mrhodes@frcog.org</w:t>
                        </w:r>
                      </w:hyperlink>
                      <w:r w:rsidRPr="004754F2">
                        <w:rPr>
                          <w:rFonts w:ascii="Gadugi" w:hAnsi="Gadugi"/>
                          <w:sz w:val="24"/>
                          <w:szCs w:val="24"/>
                        </w:rPr>
                        <w:t xml:space="preserve"> o</w:t>
                      </w:r>
                      <w:bookmarkStart w:id="1" w:name="_GoBack"/>
                      <w:bookmarkEnd w:id="1"/>
                      <w:r w:rsidRPr="004754F2">
                        <w:rPr>
                          <w:rFonts w:ascii="Gadugi" w:hAnsi="Gadugi"/>
                          <w:sz w:val="24"/>
                          <w:szCs w:val="24"/>
                        </w:rPr>
                        <w:t>r (413)774-3167 ext. 132.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7602" w:rsidRPr="00050F9A" w:rsidSect="00050F9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Formata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9"/>
    <w:rsid w:val="00050F9A"/>
    <w:rsid w:val="00065B75"/>
    <w:rsid w:val="002373C3"/>
    <w:rsid w:val="002B2829"/>
    <w:rsid w:val="00360A4C"/>
    <w:rsid w:val="004754F2"/>
    <w:rsid w:val="004B4A67"/>
    <w:rsid w:val="007779F1"/>
    <w:rsid w:val="00846C9E"/>
    <w:rsid w:val="009A66C8"/>
    <w:rsid w:val="009F20BB"/>
    <w:rsid w:val="00A269BF"/>
    <w:rsid w:val="00A94FB8"/>
    <w:rsid w:val="00B23617"/>
    <w:rsid w:val="00BC4A23"/>
    <w:rsid w:val="00E27602"/>
    <w:rsid w:val="00E50FED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7FE1-AE5C-4702-99EE-9F4C170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82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B282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2B2829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846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hodes@frco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tinyurl.com/3ydvt2d6" TargetMode="External"/><Relationship Id="rId9" Type="http://schemas.openxmlformats.org/officeDocument/2006/relationships/hyperlink" Target="mailto:mrhodes@fr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FRCOG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Rhodes</dc:creator>
  <cp:keywords/>
  <dc:description/>
  <cp:lastModifiedBy>Megan Rhodes</cp:lastModifiedBy>
  <cp:revision>2</cp:revision>
  <dcterms:created xsi:type="dcterms:W3CDTF">2022-02-08T16:04:00Z</dcterms:created>
  <dcterms:modified xsi:type="dcterms:W3CDTF">2022-02-08T16:04:00Z</dcterms:modified>
</cp:coreProperties>
</file>